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4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833D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7833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od </w:t>
      </w:r>
      <w:r w:rsidR="007833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694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946A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7833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7833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2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kreślenie prostych, półprostych, odcinków prostopadłych , równoległych, uczeń potrafi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</w:t>
      </w:r>
      <w:r w:rsidR="00923E45">
        <w:rPr>
          <w:rFonts w:ascii="Times New Roman" w:hAnsi="Times New Roman" w:cs="Times New Roman"/>
          <w:color w:val="000000" w:themeColor="text1"/>
          <w:sz w:val="24"/>
          <w:szCs w:val="24"/>
        </w:rPr>
        <w:t>rysunek na płaszczyźnie prostej, półprostej, odcinka, rozpoznaje odcinki prostopadle i odcinki równoległe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154970" w:rsidRPr="00946A45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154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923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Proste, półproste, wzajemne położenie prostych i odcinków</w:t>
      </w:r>
    </w:p>
    <w:p w:rsidR="00154970" w:rsidRDefault="000959C5" w:rsidP="000959C5">
      <w:pPr>
        <w:pStyle w:val="Akapitzlist"/>
        <w:numPr>
          <w:ilvl w:val="0"/>
          <w:numId w:val="1"/>
        </w:numPr>
      </w:pPr>
      <w:r w:rsidRPr="000959C5">
        <w:t>Skopiuj link</w:t>
      </w:r>
      <w:r w:rsidR="00946A45">
        <w:t xml:space="preserve">i </w:t>
      </w:r>
      <w:r w:rsidR="00D235AE">
        <w:t>:</w:t>
      </w:r>
      <w:r w:rsidR="00923E45" w:rsidRPr="00923E45">
        <w:t xml:space="preserve"> </w:t>
      </w:r>
      <w:hyperlink r:id="rId7" w:history="1">
        <w:r w:rsidR="00923E45">
          <w:rPr>
            <w:rStyle w:val="Hipercze"/>
          </w:rPr>
          <w:t>https://www.youtube.com/watch?v=_bYXHZUcpkE</w:t>
        </w:r>
      </w:hyperlink>
      <w:r w:rsidR="00946A45" w:rsidRPr="00946A45">
        <w:t xml:space="preserve"> </w:t>
      </w:r>
      <w:r w:rsidRPr="000959C5">
        <w:t xml:space="preserve">i wklej </w:t>
      </w:r>
      <w:r w:rsidR="00946A45">
        <w:t xml:space="preserve">je </w:t>
      </w:r>
      <w:r w:rsidRPr="000959C5">
        <w:t xml:space="preserve"> w przeglądarkę</w:t>
      </w:r>
      <w:r w:rsidR="00F57396">
        <w:t xml:space="preserve">, obejrzyj </w:t>
      </w:r>
      <w:r w:rsidRPr="000959C5">
        <w:t xml:space="preserve"> film</w:t>
      </w:r>
      <w:r w:rsidR="00B70A57">
        <w:t xml:space="preserve">y o </w:t>
      </w:r>
      <w:r w:rsidR="00923E45">
        <w:t xml:space="preserve">prostych, półprostych, odcinkach: </w:t>
      </w:r>
      <w:hyperlink r:id="rId8" w:history="1">
        <w:r w:rsidR="00923E45">
          <w:rPr>
            <w:rStyle w:val="Hipercze"/>
          </w:rPr>
          <w:t>https://www.youtube.com/watch?v=BaDRIqKRxg8</w:t>
        </w:r>
      </w:hyperlink>
    </w:p>
    <w:p w:rsidR="00AB2E66" w:rsidRDefault="00154970" w:rsidP="00AB2E66">
      <w:pPr>
        <w:pStyle w:val="Akapitzlist"/>
        <w:numPr>
          <w:ilvl w:val="0"/>
          <w:numId w:val="1"/>
        </w:numPr>
        <w:ind w:left="709"/>
      </w:pPr>
      <w:r>
        <w:t xml:space="preserve">Na dzisiejszej lekcji zajmiemy się </w:t>
      </w:r>
      <w:r w:rsidR="00923E45">
        <w:t>płaszczyzną i tym, co możemy na niej narysować. (rysunki wykonujemy ołówkiem</w:t>
      </w:r>
      <w:r w:rsidR="00AB2E66">
        <w:t xml:space="preserve">. </w:t>
      </w:r>
      <w:r w:rsidR="00020470">
        <w:t xml:space="preserve">Przerysuj do zeszytu </w:t>
      </w:r>
      <w:r w:rsidR="00020470" w:rsidRPr="00020470">
        <w:rPr>
          <w:b/>
        </w:rPr>
        <w:t>prostą, półprostą, odcinek</w:t>
      </w:r>
    </w:p>
    <w:p w:rsidR="003D2FB8" w:rsidRDefault="00020470" w:rsidP="003D2F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31750</wp:posOffset>
            </wp:positionV>
            <wp:extent cx="4229100" cy="3000375"/>
            <wp:effectExtent l="19050" t="0" r="0" b="0"/>
            <wp:wrapTight wrapText="bothSides">
              <wp:wrapPolygon edited="0">
                <wp:start x="-97" y="0"/>
                <wp:lineTo x="-97" y="21531"/>
                <wp:lineTo x="21600" y="21531"/>
                <wp:lineTo x="21600" y="0"/>
                <wp:lineTo x="-97" y="0"/>
              </wp:wrapPolygon>
            </wp:wrapTight>
            <wp:docPr id="1" name="Obraz 1" descr="Prosta? Łamana? - zabawa dla dzieci » UczacInacze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a? Łamana? - zabawa dla dzieci » UczacInaczej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Definicje: </w:t>
      </w:r>
      <w:r w:rsidR="007F1C51">
        <w:rPr>
          <w:rFonts w:ascii="Times New Roman" w:hAnsi="Times New Roman" w:cs="Times New Roman"/>
          <w:sz w:val="24"/>
          <w:szCs w:val="24"/>
          <w:shd w:val="clear" w:color="auto" w:fill="FFFFFF"/>
        </w:rPr>
        <w:t>Przepisz je do zeszytu</w:t>
      </w:r>
    </w:p>
    <w:p w:rsidR="00020470" w:rsidRDefault="00020470" w:rsidP="00020470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PUNKT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F1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1C51" w:rsidRPr="007F1C51">
        <w:rPr>
          <w:rFonts w:ascii="Arial" w:hAnsi="Arial" w:cs="Arial"/>
          <w:bCs/>
          <w:color w:val="222222"/>
          <w:shd w:val="clear" w:color="auto" w:fill="FFFFFF"/>
        </w:rPr>
        <w:t>Punkt</w:t>
      </w:r>
      <w:r w:rsidR="007F1C51" w:rsidRPr="007F1C51">
        <w:rPr>
          <w:rFonts w:ascii="Arial" w:hAnsi="Arial" w:cs="Arial"/>
          <w:color w:val="222222"/>
          <w:shd w:val="clear" w:color="auto" w:fill="FFFFFF"/>
        </w:rPr>
        <w:t> jest najmniejszym</w:t>
      </w:r>
      <w:r w:rsidR="007F1C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F1C51" w:rsidRPr="007F1C51">
        <w:rPr>
          <w:rFonts w:ascii="Arial" w:hAnsi="Arial" w:cs="Arial"/>
          <w:color w:val="222222"/>
          <w:shd w:val="clear" w:color="auto" w:fill="FFFFFF"/>
        </w:rPr>
        <w:t>obiektem geometrycznym.  Przez jeden </w:t>
      </w:r>
      <w:r w:rsidR="007F1C51" w:rsidRPr="007F1C51">
        <w:rPr>
          <w:rFonts w:ascii="Arial" w:hAnsi="Arial" w:cs="Arial"/>
          <w:bCs/>
          <w:color w:val="222222"/>
          <w:shd w:val="clear" w:color="auto" w:fill="FFFFFF"/>
        </w:rPr>
        <w:t>punkt</w:t>
      </w:r>
      <w:r w:rsidR="007F1C51" w:rsidRPr="007F1C51">
        <w:rPr>
          <w:rFonts w:ascii="Arial" w:hAnsi="Arial" w:cs="Arial"/>
          <w:color w:val="222222"/>
          <w:shd w:val="clear" w:color="auto" w:fill="FFFFFF"/>
        </w:rPr>
        <w:t> umieszczony</w:t>
      </w:r>
      <w:r w:rsidR="007F1C51">
        <w:rPr>
          <w:rFonts w:ascii="Arial" w:hAnsi="Arial" w:cs="Arial"/>
          <w:color w:val="222222"/>
          <w:shd w:val="clear" w:color="auto" w:fill="FFFFFF"/>
        </w:rPr>
        <w:t xml:space="preserve"> w przestrzeni może przechodzić nieskończenie wiele prostych.</w:t>
      </w:r>
    </w:p>
    <w:p w:rsidR="00020470" w:rsidRDefault="00020470" w:rsidP="00020470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PROSTA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F1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1C51" w:rsidRPr="007F1C51">
        <w:rPr>
          <w:rFonts w:ascii="Arial" w:hAnsi="Arial" w:cs="Arial"/>
          <w:bCs/>
          <w:color w:val="222222"/>
          <w:shd w:val="clear" w:color="auto" w:fill="FFFFFF"/>
        </w:rPr>
        <w:t>Prosta</w:t>
      </w:r>
      <w:r w:rsidR="007F1C51" w:rsidRPr="007F1C51">
        <w:rPr>
          <w:rFonts w:ascii="Arial" w:hAnsi="Arial" w:cs="Arial"/>
          <w:color w:val="222222"/>
          <w:shd w:val="clear" w:color="auto" w:fill="FFFFFF"/>
        </w:rPr>
        <w:t> to linia o nieokreślonym początku i końcu, bo jeśli określimy jej granice mamy wtedy do czynienia z odcinkiem</w:t>
      </w:r>
      <w:r w:rsidR="007F1C51">
        <w:rPr>
          <w:rFonts w:ascii="Arial" w:hAnsi="Arial" w:cs="Arial"/>
          <w:color w:val="222222"/>
          <w:shd w:val="clear" w:color="auto" w:fill="FFFFFF"/>
        </w:rPr>
        <w:t>.</w:t>
      </w:r>
    </w:p>
    <w:p w:rsidR="00020470" w:rsidRPr="00020470" w:rsidRDefault="00020470" w:rsidP="00020470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PÓŁPROSTA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020470">
        <w:rPr>
          <w:rFonts w:ascii="Arial" w:hAnsi="Arial" w:cs="Arial"/>
          <w:bCs/>
          <w:color w:val="222222"/>
          <w:shd w:val="clear" w:color="auto" w:fill="FFFFFF"/>
        </w:rPr>
        <w:t>Półprosta</w:t>
      </w:r>
      <w:r w:rsidRPr="00020470">
        <w:rPr>
          <w:rFonts w:ascii="Arial" w:hAnsi="Arial" w:cs="Arial"/>
          <w:color w:val="222222"/>
          <w:shd w:val="clear" w:color="auto" w:fill="FFFFFF"/>
        </w:rPr>
        <w:t> jest równa połowie </w:t>
      </w:r>
      <w:r w:rsidRPr="00020470">
        <w:rPr>
          <w:rFonts w:ascii="Arial" w:hAnsi="Arial" w:cs="Arial"/>
          <w:bCs/>
          <w:color w:val="222222"/>
          <w:shd w:val="clear" w:color="auto" w:fill="FFFFFF"/>
        </w:rPr>
        <w:t>prostej</w:t>
      </w:r>
      <w:r w:rsidRPr="00020470">
        <w:rPr>
          <w:rFonts w:ascii="Arial" w:hAnsi="Arial" w:cs="Arial"/>
          <w:color w:val="222222"/>
          <w:shd w:val="clear" w:color="auto" w:fill="FFFFFF"/>
        </w:rPr>
        <w:t>, na której ona leży. </w:t>
      </w:r>
      <w:r w:rsidRPr="00020470">
        <w:rPr>
          <w:rFonts w:ascii="Arial" w:hAnsi="Arial" w:cs="Arial"/>
          <w:bCs/>
          <w:color w:val="222222"/>
          <w:shd w:val="clear" w:color="auto" w:fill="FFFFFF"/>
        </w:rPr>
        <w:t>Półprosta</w:t>
      </w:r>
      <w:r w:rsidRPr="00020470">
        <w:rPr>
          <w:rFonts w:ascii="Arial" w:hAnsi="Arial" w:cs="Arial"/>
          <w:color w:val="222222"/>
          <w:shd w:val="clear" w:color="auto" w:fill="FFFFFF"/>
        </w:rPr>
        <w:t> ma punkt początkowy, ale nie ma końca </w:t>
      </w:r>
    </w:p>
    <w:p w:rsidR="00020470" w:rsidRPr="00020470" w:rsidRDefault="00020470" w:rsidP="00020470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C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ODCINEK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020470">
        <w:rPr>
          <w:rFonts w:ascii="Arial" w:hAnsi="Arial" w:cs="Arial"/>
          <w:color w:val="222222"/>
          <w:shd w:val="clear" w:color="auto" w:fill="FFFFFF"/>
        </w:rPr>
        <w:t>część </w:t>
      </w:r>
      <w:r w:rsidRPr="00020470">
        <w:rPr>
          <w:rFonts w:ascii="Arial" w:hAnsi="Arial" w:cs="Arial"/>
          <w:bCs/>
          <w:color w:val="222222"/>
          <w:shd w:val="clear" w:color="auto" w:fill="FFFFFF"/>
        </w:rPr>
        <w:t>prostej</w:t>
      </w:r>
      <w:r w:rsidRPr="00020470">
        <w:rPr>
          <w:rFonts w:ascii="Arial" w:hAnsi="Arial" w:cs="Arial"/>
          <w:color w:val="222222"/>
          <w:shd w:val="clear" w:color="auto" w:fill="FFFFFF"/>
        </w:rPr>
        <w:t> zawarta pomiędzy dwoma jej punktami z tymi punktami włącznie.</w:t>
      </w:r>
    </w:p>
    <w:p w:rsidR="003D2FB8" w:rsidRPr="00B70A57" w:rsidRDefault="00B70A57" w:rsidP="007F1C51">
      <w:pPr>
        <w:ind w:left="360"/>
        <w:rPr>
          <w:rFonts w:ascii="Helvetica" w:hAnsi="Helvetica"/>
          <w:color w:val="666666"/>
          <w:sz w:val="27"/>
          <w:szCs w:val="27"/>
        </w:rPr>
      </w:pPr>
      <w:r w:rsidRPr="00833D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</w:t>
      </w:r>
      <w:r w:rsidR="007F1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Proste prostopadłe i proste równoległe. Obejrzyj film wprowadzający: </w:t>
      </w:r>
      <w:hyperlink r:id="rId10" w:history="1">
        <w:r w:rsidR="007F1C51">
          <w:rPr>
            <w:rStyle w:val="Hipercze"/>
          </w:rPr>
          <w:t>https://www.youtube.com/watch?v=MHyBT0SAMc0</w:t>
        </w:r>
      </w:hyperlink>
    </w:p>
    <w:p w:rsidR="00AB2E66" w:rsidRDefault="00570EE0" w:rsidP="007F1C51">
      <w:pPr>
        <w:ind w:left="284" w:firstLine="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594995</wp:posOffset>
            </wp:positionV>
            <wp:extent cx="2495550" cy="2466975"/>
            <wp:effectExtent l="19050" t="0" r="0" b="0"/>
            <wp:wrapTight wrapText="bothSides">
              <wp:wrapPolygon edited="0">
                <wp:start x="-165" y="0"/>
                <wp:lineTo x="-165" y="21517"/>
                <wp:lineTo x="21600" y="21517"/>
                <wp:lineTo x="21600" y="0"/>
                <wp:lineTo x="-165" y="0"/>
              </wp:wrapPolygon>
            </wp:wrapTight>
            <wp:docPr id="4" name="Obraz 4" descr="Wzajemne położenie prostych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zajemne położenie prostych - Medianauka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C51">
        <w:t xml:space="preserve">7. Wzajemne położenie prostych: </w:t>
      </w:r>
      <w:r>
        <w:t>Przerysuj rysunki do zeszytu. Pamiętaj używamy do tego ołówka i linijki</w:t>
      </w:r>
    </w:p>
    <w:p w:rsidR="007F1C51" w:rsidRDefault="00570EE0" w:rsidP="007F1C51">
      <w:pPr>
        <w:ind w:left="284" w:firstLine="142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94615</wp:posOffset>
            </wp:positionV>
            <wp:extent cx="2495550" cy="2447925"/>
            <wp:effectExtent l="19050" t="0" r="0" b="0"/>
            <wp:wrapTight wrapText="bothSides">
              <wp:wrapPolygon edited="0">
                <wp:start x="-165" y="0"/>
                <wp:lineTo x="-165" y="21516"/>
                <wp:lineTo x="21600" y="21516"/>
                <wp:lineTo x="21600" y="0"/>
                <wp:lineTo x="-165" y="0"/>
              </wp:wrapPolygon>
            </wp:wrapTight>
            <wp:docPr id="16" name="Obraz 16" descr="Wzajemne położenie prostych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zajemne położenie prostych - Medianauka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EE0" w:rsidRDefault="00570EE0" w:rsidP="00600329">
      <w:pPr>
        <w:ind w:left="360"/>
      </w:pPr>
    </w:p>
    <w:p w:rsidR="00570EE0" w:rsidRDefault="00570EE0" w:rsidP="00600329">
      <w:pPr>
        <w:ind w:left="360"/>
      </w:pPr>
    </w:p>
    <w:p w:rsidR="00570EE0" w:rsidRDefault="00570EE0" w:rsidP="00600329">
      <w:pPr>
        <w:ind w:left="360"/>
      </w:pPr>
      <w:r>
        <w:rPr>
          <w:noProof/>
        </w:rPr>
        <w:drawing>
          <wp:inline distT="0" distB="0" distL="0" distR="0">
            <wp:extent cx="1875842" cy="1838325"/>
            <wp:effectExtent l="19050" t="0" r="0" b="0"/>
            <wp:docPr id="2" name="Obraz 13" descr="Wzajemne położenie prostych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zajemne położenie prostych - Medianauka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42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E0" w:rsidRPr="00570EE0" w:rsidRDefault="00570EE0" w:rsidP="00570EE0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70EE0">
        <w:rPr>
          <w:rFonts w:ascii="Verdana" w:eastAsia="Times New Roman" w:hAnsi="Verdana" w:cs="Times New Roman"/>
          <w:b/>
          <w:color w:val="000000"/>
          <w:sz w:val="24"/>
          <w:szCs w:val="24"/>
        </w:rPr>
        <w:t>Definicja: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Pr="00570EE0">
        <w:rPr>
          <w:rFonts w:ascii="Verdana" w:eastAsia="Times New Roman" w:hAnsi="Verdana" w:cs="Times New Roman"/>
          <w:color w:val="000000"/>
          <w:sz w:val="24"/>
          <w:szCs w:val="24"/>
        </w:rPr>
        <w:t>Proste </w:t>
      </w:r>
      <w:r w:rsidRPr="00570EE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</w:t>
      </w:r>
      <w:r w:rsidRPr="00570EE0">
        <w:rPr>
          <w:rFonts w:ascii="Verdana" w:eastAsia="Times New Roman" w:hAnsi="Verdana" w:cs="Times New Roman"/>
          <w:color w:val="000000"/>
          <w:sz w:val="24"/>
          <w:szCs w:val="24"/>
        </w:rPr>
        <w:t> i </w:t>
      </w:r>
      <w:r w:rsidRPr="00570EE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b</w:t>
      </w:r>
      <w:r w:rsidRPr="00570EE0">
        <w:rPr>
          <w:rFonts w:ascii="Verdana" w:eastAsia="Times New Roman" w:hAnsi="Verdana" w:cs="Times New Roman"/>
          <w:color w:val="000000"/>
          <w:sz w:val="24"/>
          <w:szCs w:val="24"/>
        </w:rPr>
        <w:t> są </w:t>
      </w:r>
      <w:r w:rsidRPr="00570EE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równoległe</w:t>
      </w:r>
      <w:r w:rsidRPr="00570EE0">
        <w:rPr>
          <w:rFonts w:ascii="Verdana" w:eastAsia="Times New Roman" w:hAnsi="Verdana" w:cs="Times New Roman"/>
          <w:color w:val="000000"/>
          <w:sz w:val="24"/>
          <w:szCs w:val="24"/>
        </w:rPr>
        <w:t> jeżeli nie mają punktu wspólnego lub pokrywają się. Dla oznaczenia równoległości prostych używamy zapisu: </w:t>
      </w:r>
      <w:r w:rsidRPr="00570EE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a||b</w:t>
      </w:r>
      <w:r w:rsidRPr="00570EE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570EE0" w:rsidRPr="00570EE0" w:rsidRDefault="00570EE0" w:rsidP="00570EE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428750" cy="1038225"/>
            <wp:effectExtent l="19050" t="0" r="0" b="0"/>
            <wp:docPr id="19" name="Obraz 19" descr="proste równoleg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ste równoległ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E0" w:rsidRDefault="00570EE0" w:rsidP="00600329">
      <w:pPr>
        <w:ind w:left="360"/>
      </w:pPr>
    </w:p>
    <w:p w:rsidR="00570EE0" w:rsidRDefault="00570EE0" w:rsidP="00570EE0">
      <w:pPr>
        <w:pStyle w:val="NormalnyWeb"/>
        <w:shd w:val="clear" w:color="auto" w:fill="FFFFFF"/>
        <w:spacing w:before="0" w:beforeAutospacing="0"/>
        <w:rPr>
          <w:rFonts w:ascii="Verdana" w:hAnsi="Verdana"/>
          <w:color w:val="000000"/>
        </w:rPr>
      </w:pPr>
      <w:r w:rsidRPr="00EF595F">
        <w:rPr>
          <w:rFonts w:ascii="Verdana" w:hAnsi="Verdana"/>
          <w:b/>
        </w:rPr>
        <w:t>Definicja</w:t>
      </w:r>
      <w:r>
        <w:t xml:space="preserve">: </w:t>
      </w:r>
      <w:r>
        <w:rPr>
          <w:rFonts w:ascii="Verdana" w:hAnsi="Verdana"/>
          <w:color w:val="000000"/>
        </w:rPr>
        <w:t>Prostą </w:t>
      </w:r>
      <w:r>
        <w:rPr>
          <w:rFonts w:ascii="Verdana" w:hAnsi="Verdana"/>
          <w:i/>
          <w:iCs/>
          <w:color w:val="000000"/>
        </w:rPr>
        <w:t>a</w:t>
      </w:r>
      <w:r>
        <w:rPr>
          <w:rFonts w:ascii="Verdana" w:hAnsi="Verdana"/>
          <w:color w:val="000000"/>
        </w:rPr>
        <w:t> nazywamy </w:t>
      </w:r>
      <w:r>
        <w:rPr>
          <w:rStyle w:val="Pogrubienie"/>
          <w:rFonts w:ascii="Verdana" w:hAnsi="Verdana"/>
          <w:color w:val="000000"/>
        </w:rPr>
        <w:t>prostopadłą</w:t>
      </w:r>
      <w:r>
        <w:rPr>
          <w:rFonts w:ascii="Verdana" w:hAnsi="Verdana"/>
          <w:color w:val="000000"/>
        </w:rPr>
        <w:t> do prostej </w:t>
      </w:r>
      <w:r>
        <w:rPr>
          <w:rFonts w:ascii="Verdana" w:hAnsi="Verdana"/>
          <w:i/>
          <w:iCs/>
          <w:color w:val="000000"/>
        </w:rPr>
        <w:t>b</w:t>
      </w:r>
      <w:r>
        <w:rPr>
          <w:rFonts w:ascii="Verdana" w:hAnsi="Verdana"/>
          <w:color w:val="000000"/>
        </w:rPr>
        <w:t>, jeżeli prosta </w:t>
      </w:r>
      <w:r>
        <w:rPr>
          <w:rFonts w:ascii="Verdana" w:hAnsi="Verdana"/>
          <w:i/>
          <w:iCs/>
          <w:color w:val="000000"/>
        </w:rPr>
        <w:t>b</w:t>
      </w:r>
      <w:r>
        <w:rPr>
          <w:rFonts w:ascii="Verdana" w:hAnsi="Verdana"/>
          <w:color w:val="000000"/>
        </w:rPr>
        <w:t> </w:t>
      </w:r>
      <w:r w:rsidR="00EF595F">
        <w:rPr>
          <w:rFonts w:ascii="Verdana" w:hAnsi="Verdana"/>
          <w:color w:val="000000"/>
        </w:rPr>
        <w:t xml:space="preserve">przecina się z prosta a pod katem prostym(90st) </w:t>
      </w:r>
      <w:r>
        <w:rPr>
          <w:rFonts w:ascii="Verdana" w:hAnsi="Verdana"/>
          <w:color w:val="000000"/>
        </w:rPr>
        <w:t>Proste prostopadłe oznaczamy następującym symbolem: </w:t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304800" cy="123825"/>
            <wp:effectExtent l="19050" t="0" r="0" b="0"/>
            <wp:docPr id="21" name="Obraz 21" descr="a\perp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\perp 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>.</w:t>
      </w:r>
    </w:p>
    <w:p w:rsidR="00EF595F" w:rsidRDefault="00EF595F" w:rsidP="00600329">
      <w:pPr>
        <w:ind w:left="360"/>
      </w:pPr>
      <w:r>
        <w:t>8. Zadanie domowe:</w:t>
      </w:r>
    </w:p>
    <w:p w:rsidR="00570EE0" w:rsidRDefault="00EF595F" w:rsidP="00600329">
      <w:pPr>
        <w:ind w:left="360"/>
      </w:pPr>
      <w:r>
        <w:t>a) Zaznacz lub narysuj w zeszycie: punkt A, półprostą o początku w punkcie K , prostą, odcinek KL długości 4cm</w:t>
      </w:r>
    </w:p>
    <w:p w:rsidR="00EF595F" w:rsidRDefault="00EF595F" w:rsidP="00600329">
      <w:pPr>
        <w:ind w:left="360"/>
      </w:pPr>
      <w:r>
        <w:t>b) Narysuj proste prostopadłe i proste równoległe</w:t>
      </w:r>
    </w:p>
    <w:p w:rsidR="00BF1DC1" w:rsidRDefault="00600329" w:rsidP="00600329">
      <w:pPr>
        <w:ind w:left="360"/>
      </w:pPr>
      <w:r>
        <w:t>9.C</w:t>
      </w:r>
      <w:r w:rsidR="00BF1DC1">
        <w:t xml:space="preserve">odziennie ćwicz tabliczkę mnożenia: </w:t>
      </w:r>
      <w:hyperlink r:id="rId15" w:history="1">
        <w:r w:rsidR="00BF1DC1">
          <w:rPr>
            <w:rStyle w:val="Hipercze"/>
          </w:rPr>
          <w:t>https://www.youtube.com/watch?v=73o_6T0mpUk</w:t>
        </w:r>
      </w:hyperlink>
    </w:p>
    <w:p w:rsidR="003745BD" w:rsidRPr="00AC472C" w:rsidRDefault="003745BD" w:rsidP="003745BD">
      <w:r>
        <w:t xml:space="preserve">Rozwiązane zadania prześlij na e-mail: </w:t>
      </w:r>
      <w:hyperlink r:id="rId16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</w:r>
      <w:r>
        <w:tab/>
      </w:r>
    </w:p>
    <w:sectPr w:rsidR="003745BD" w:rsidRPr="00AC472C" w:rsidSect="002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0A" w:rsidRDefault="005C7A0A" w:rsidP="00154970">
      <w:pPr>
        <w:spacing w:after="0" w:line="240" w:lineRule="auto"/>
      </w:pPr>
      <w:r>
        <w:separator/>
      </w:r>
    </w:p>
  </w:endnote>
  <w:endnote w:type="continuationSeparator" w:id="1">
    <w:p w:rsidR="005C7A0A" w:rsidRDefault="005C7A0A" w:rsidP="0015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0A" w:rsidRDefault="005C7A0A" w:rsidP="00154970">
      <w:pPr>
        <w:spacing w:after="0" w:line="240" w:lineRule="auto"/>
      </w:pPr>
      <w:r>
        <w:separator/>
      </w:r>
    </w:p>
  </w:footnote>
  <w:footnote w:type="continuationSeparator" w:id="1">
    <w:p w:rsidR="005C7A0A" w:rsidRDefault="005C7A0A" w:rsidP="0015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101"/>
    <w:multiLevelType w:val="hybridMultilevel"/>
    <w:tmpl w:val="F118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7B0C"/>
    <w:multiLevelType w:val="hybridMultilevel"/>
    <w:tmpl w:val="53544858"/>
    <w:lvl w:ilvl="0" w:tplc="61A44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16E26"/>
    <w:multiLevelType w:val="hybridMultilevel"/>
    <w:tmpl w:val="481A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20470"/>
    <w:rsid w:val="00053348"/>
    <w:rsid w:val="00084878"/>
    <w:rsid w:val="000959C5"/>
    <w:rsid w:val="00154970"/>
    <w:rsid w:val="001865D6"/>
    <w:rsid w:val="001C5A07"/>
    <w:rsid w:val="001D023E"/>
    <w:rsid w:val="00201BFC"/>
    <w:rsid w:val="002324BC"/>
    <w:rsid w:val="002407F7"/>
    <w:rsid w:val="002622AB"/>
    <w:rsid w:val="00263043"/>
    <w:rsid w:val="00280458"/>
    <w:rsid w:val="002A00A4"/>
    <w:rsid w:val="002A1CBE"/>
    <w:rsid w:val="002F2E2A"/>
    <w:rsid w:val="003745BD"/>
    <w:rsid w:val="00380065"/>
    <w:rsid w:val="003D2FB8"/>
    <w:rsid w:val="004F7E0C"/>
    <w:rsid w:val="00501A88"/>
    <w:rsid w:val="00506C20"/>
    <w:rsid w:val="00570EE0"/>
    <w:rsid w:val="00595D2A"/>
    <w:rsid w:val="005A079E"/>
    <w:rsid w:val="005C1E26"/>
    <w:rsid w:val="005C7A0A"/>
    <w:rsid w:val="00600329"/>
    <w:rsid w:val="00606927"/>
    <w:rsid w:val="00663EC6"/>
    <w:rsid w:val="006940A0"/>
    <w:rsid w:val="0074795C"/>
    <w:rsid w:val="0078331B"/>
    <w:rsid w:val="007F1C51"/>
    <w:rsid w:val="00823890"/>
    <w:rsid w:val="00833DAE"/>
    <w:rsid w:val="00851BCF"/>
    <w:rsid w:val="008E744E"/>
    <w:rsid w:val="00923E45"/>
    <w:rsid w:val="0092510E"/>
    <w:rsid w:val="00934B7A"/>
    <w:rsid w:val="00946A45"/>
    <w:rsid w:val="009E5996"/>
    <w:rsid w:val="00AA1982"/>
    <w:rsid w:val="00AB2E66"/>
    <w:rsid w:val="00AC472C"/>
    <w:rsid w:val="00AC6278"/>
    <w:rsid w:val="00B357FB"/>
    <w:rsid w:val="00B70A57"/>
    <w:rsid w:val="00BF1DC1"/>
    <w:rsid w:val="00BF2EC8"/>
    <w:rsid w:val="00C00DC4"/>
    <w:rsid w:val="00C1044E"/>
    <w:rsid w:val="00C11AEE"/>
    <w:rsid w:val="00C230C9"/>
    <w:rsid w:val="00C51617"/>
    <w:rsid w:val="00C73795"/>
    <w:rsid w:val="00D14611"/>
    <w:rsid w:val="00D235AE"/>
    <w:rsid w:val="00D937F1"/>
    <w:rsid w:val="00DB7B81"/>
    <w:rsid w:val="00E20276"/>
    <w:rsid w:val="00E4505C"/>
    <w:rsid w:val="00E76F83"/>
    <w:rsid w:val="00E818B4"/>
    <w:rsid w:val="00EF595F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4B7A"/>
    <w:rPr>
      <w:b/>
      <w:bCs/>
    </w:rPr>
  </w:style>
  <w:style w:type="character" w:styleId="Uwydatnienie">
    <w:name w:val="Emphasis"/>
    <w:basedOn w:val="Domylnaczcionkaakapitu"/>
    <w:uiPriority w:val="20"/>
    <w:qFormat/>
    <w:rsid w:val="00570E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DRIqKRxg8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bYXHZUcpkE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gdam_75@o2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3o_6T0mpUk" TargetMode="External"/><Relationship Id="rId10" Type="http://schemas.openxmlformats.org/officeDocument/2006/relationships/hyperlink" Target="https://www.youtube.com/watch?v=MHyBT0SAM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2020-05-12T14:50:00Z</dcterms:created>
  <dcterms:modified xsi:type="dcterms:W3CDTF">2020-05-12T17:15:00Z</dcterms:modified>
</cp:coreProperties>
</file>