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DC6" w:rsidRPr="00A61DC6" w:rsidRDefault="00A61DC6" w:rsidP="00A61DC6">
      <w:pPr>
        <w:jc w:val="center"/>
        <w:rPr>
          <w:rFonts w:ascii="Calibri" w:hAnsi="Calibri" w:cs="Calibri"/>
          <w:b/>
          <w:bCs/>
          <w:lang w:val="pl-PL"/>
        </w:rPr>
      </w:pPr>
      <w:r w:rsidRPr="00A61DC6">
        <w:rPr>
          <w:rFonts w:ascii="Calibri" w:hAnsi="Calibri" w:cs="Calibri"/>
          <w:b/>
          <w:bCs/>
          <w:lang w:val="pl-PL"/>
        </w:rPr>
        <w:t>KARTA PRACY</w:t>
      </w:r>
    </w:p>
    <w:p w:rsidR="00A61DC6" w:rsidRDefault="00A61DC6" w:rsidP="00A61DC6">
      <w:pPr>
        <w:jc w:val="center"/>
        <w:rPr>
          <w:rFonts w:ascii="Calibri" w:hAnsi="Calibri" w:cs="Calibri"/>
          <w:b/>
          <w:bCs/>
          <w:lang w:val="pl-PL"/>
        </w:rPr>
      </w:pPr>
      <w:r w:rsidRPr="00A61DC6">
        <w:rPr>
          <w:rFonts w:ascii="Calibri" w:hAnsi="Calibri" w:cs="Calibri"/>
          <w:b/>
          <w:bCs/>
          <w:lang w:val="pl-PL"/>
        </w:rPr>
        <w:t>Krzyżówka o zdrowiu</w:t>
      </w:r>
      <w:r w:rsidR="00234A25">
        <w:rPr>
          <w:rFonts w:ascii="Calibri" w:hAnsi="Calibri" w:cs="Calibri"/>
          <w:b/>
          <w:bCs/>
          <w:lang w:val="pl-PL"/>
        </w:rPr>
        <w:t xml:space="preserve"> (w ramach Światowego Dnia Zdrowia 7 kwietnia)</w:t>
      </w:r>
    </w:p>
    <w:p w:rsidR="00A61DC6" w:rsidRDefault="00A61DC6" w:rsidP="00A61DC6">
      <w:pPr>
        <w:jc w:val="center"/>
        <w:rPr>
          <w:rFonts w:ascii="Calibri" w:hAnsi="Calibri" w:cs="Calibri"/>
          <w:b/>
          <w:bCs/>
          <w:lang w:val="pl-PL"/>
        </w:rPr>
      </w:pPr>
    </w:p>
    <w:p w:rsidR="00BE3DF2" w:rsidRPr="00BE3DF2" w:rsidRDefault="00A61DC6" w:rsidP="00BE3DF2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noProof/>
          <w:lang w:val="pl-PL"/>
        </w:rPr>
        <w:drawing>
          <wp:inline distT="0" distB="0" distL="0" distR="0">
            <wp:extent cx="6571208" cy="460785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4-02 o 14.37.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791" cy="461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DF2">
        <w:rPr>
          <w:rFonts w:ascii="Calibri" w:hAnsi="Calibri" w:cs="Calibri"/>
          <w:b/>
          <w:bCs/>
          <w:lang w:val="pl-PL"/>
        </w:rPr>
        <w:t>1. Rozwiąż krzyżówkę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>Np. elastyczny, niezbędny do mocowania opatrunku.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>Może do niej doprowadzić spożywanie zbyt dużej ilości jedzenia, brak aktywności fizycznej.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>Choroba, której najczęstszymi objawami są kaszel i katar.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>Wysoka broni organizm przed chorobami, zakażeniami.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>Człowiek powinien pić jej ok. 2 litry dziennie.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>Inaczej: rozluźnienie, odprężenie – jego celem jest pozbycie się nadmiernego napięcia i stresu, uzyskanie rozluźnienia organizmu.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 xml:space="preserve">Znane powiedzenie: … to zdrowie! </w:t>
      </w:r>
    </w:p>
    <w:p w:rsidR="00A61DC6" w:rsidRP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>Specjalista – bada, diagnozuje, leczy.</w:t>
      </w:r>
    </w:p>
    <w:p w:rsidR="00A61DC6" w:rsidRDefault="00A61DC6" w:rsidP="00A61DC6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A61DC6">
        <w:rPr>
          <w:rFonts w:ascii="Calibri" w:hAnsi="Calibri" w:cs="Calibri"/>
          <w:lang w:val="pl-PL"/>
        </w:rPr>
        <w:t xml:space="preserve">W szpitalu: założy ,,motylka”, poda leki. </w:t>
      </w:r>
    </w:p>
    <w:p w:rsidR="00247F7D" w:rsidRDefault="00247F7D" w:rsidP="00247F7D">
      <w:pPr>
        <w:rPr>
          <w:rFonts w:ascii="Calibri" w:hAnsi="Calibri" w:cs="Calibri"/>
          <w:lang w:val="pl-PL"/>
        </w:rPr>
      </w:pPr>
    </w:p>
    <w:p w:rsidR="00247F7D" w:rsidRDefault="00247F7D" w:rsidP="00247F7D">
      <w:pPr>
        <w:rPr>
          <w:rFonts w:ascii="Calibri" w:hAnsi="Calibri" w:cs="Calibri"/>
          <w:lang w:val="pl-PL"/>
        </w:rPr>
      </w:pPr>
    </w:p>
    <w:p w:rsidR="00247F7D" w:rsidRPr="00BE3DF2" w:rsidRDefault="00247F7D" w:rsidP="00247F7D">
      <w:pPr>
        <w:rPr>
          <w:rFonts w:ascii="Calibri" w:hAnsi="Calibri" w:cs="Calibri"/>
          <w:b/>
          <w:bCs/>
          <w:lang w:val="pl-PL"/>
        </w:rPr>
      </w:pPr>
    </w:p>
    <w:p w:rsidR="00247F7D" w:rsidRPr="00BE3DF2" w:rsidRDefault="00BE3DF2" w:rsidP="00247F7D">
      <w:pPr>
        <w:rPr>
          <w:rFonts w:ascii="Calibri" w:hAnsi="Calibri" w:cs="Calibri"/>
          <w:b/>
          <w:bCs/>
          <w:lang w:val="pl-PL"/>
        </w:rPr>
      </w:pPr>
      <w:r w:rsidRPr="00BE3DF2">
        <w:rPr>
          <w:rFonts w:ascii="Calibri" w:hAnsi="Calibri" w:cs="Calibri"/>
          <w:b/>
          <w:bCs/>
          <w:lang w:val="pl-PL"/>
        </w:rPr>
        <w:t>2. Uzupełnij zdanie hasłem krzyżówki</w:t>
      </w:r>
    </w:p>
    <w:p w:rsidR="00A61DC6" w:rsidRDefault="00A61DC6" w:rsidP="00A61DC6">
      <w:pPr>
        <w:rPr>
          <w:rFonts w:ascii="Calibri" w:hAnsi="Calibri" w:cs="Calibri"/>
          <w:lang w:val="pl-PL"/>
        </w:rPr>
      </w:pPr>
    </w:p>
    <w:p w:rsidR="00A61DC6" w:rsidRDefault="00247F7D" w:rsidP="00A61DC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Pamiętaj! </w:t>
      </w:r>
      <w:r w:rsidR="00A61DC6">
        <w:rPr>
          <w:rFonts w:ascii="Calibri" w:hAnsi="Calibri" w:cs="Calibri"/>
          <w:lang w:val="pl-PL"/>
        </w:rPr>
        <w:t xml:space="preserve">Zdrowie to </w:t>
      </w:r>
      <w:r>
        <w:rPr>
          <w:rFonts w:ascii="Calibri" w:hAnsi="Calibri" w:cs="Calibri"/>
          <w:lang w:val="pl-PL"/>
        </w:rPr>
        <w:t>pełny</w:t>
      </w:r>
      <w:r w:rsidR="00BE3DF2">
        <w:rPr>
          <w:rFonts w:ascii="Calibri" w:hAnsi="Calibri" w:cs="Calibri"/>
          <w:lang w:val="pl-PL"/>
        </w:rPr>
        <w:t xml:space="preserve"> …………………………………….</w:t>
      </w:r>
      <w:r>
        <w:rPr>
          <w:rFonts w:ascii="Calibri" w:hAnsi="Calibri" w:cs="Calibri"/>
          <w:lang w:val="pl-PL"/>
        </w:rPr>
        <w:t xml:space="preserve"> fizyczny, społeczny, psychiczny, a nie wyłącznie brak chorob</w:t>
      </w:r>
      <w:r w:rsidR="00BE3DF2">
        <w:rPr>
          <w:rFonts w:ascii="Calibri" w:hAnsi="Calibri" w:cs="Calibri"/>
          <w:lang w:val="pl-PL"/>
        </w:rPr>
        <w:t>y!</w:t>
      </w:r>
    </w:p>
    <w:p w:rsidR="00A61DC6" w:rsidRPr="00857E71" w:rsidRDefault="00A61DC6" w:rsidP="00A61DC6">
      <w:pPr>
        <w:rPr>
          <w:rFonts w:ascii="Calibri" w:hAnsi="Calibri" w:cs="Calibri"/>
          <w:lang w:val="pl-PL"/>
        </w:rPr>
      </w:pPr>
      <w:r w:rsidRPr="00857E71">
        <w:rPr>
          <w:rFonts w:ascii="Calibri" w:hAnsi="Calibri" w:cs="Calibri"/>
          <w:lang w:val="pl-PL"/>
        </w:rPr>
        <w:lastRenderedPageBreak/>
        <w:t>Ważne</w:t>
      </w:r>
      <w:r>
        <w:rPr>
          <w:rFonts w:ascii="Calibri" w:hAnsi="Calibri" w:cs="Calibri"/>
          <w:lang w:val="pl-PL"/>
        </w:rPr>
        <w:t>:</w:t>
      </w:r>
    </w:p>
    <w:p w:rsidR="00A61DC6" w:rsidRDefault="00A61DC6" w:rsidP="00A61DC6">
      <w:pPr>
        <w:rPr>
          <w:rFonts w:ascii="Calibri" w:hAnsi="Calibri" w:cs="Calibri"/>
          <w:lang w:val="pl-PL"/>
        </w:rPr>
      </w:pPr>
      <w:r w:rsidRPr="00857E71">
        <w:rPr>
          <w:rFonts w:ascii="Calibri" w:hAnsi="Calibri" w:cs="Calibri"/>
          <w:lang w:val="pl-PL"/>
        </w:rPr>
        <w:t>Karta pracy rozwija:</w:t>
      </w:r>
    </w:p>
    <w:p w:rsidR="00A61DC6" w:rsidRDefault="00A61DC6" w:rsidP="00A61DC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kompetencje w zakresie rozumienia i tworzenia informacji: umiejętność czytania, odpowiadania na pytania, poszukiwania, gromadzenia i przetwarzania informacji, </w:t>
      </w:r>
    </w:p>
    <w:p w:rsidR="00A61DC6" w:rsidRDefault="00A61DC6" w:rsidP="00A61DC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cyfrowe: umiejętność wyszukania i wykorzystania narzędzia (karty pracy), odpowiedzialne korzystanie z mediów.</w:t>
      </w:r>
    </w:p>
    <w:p w:rsidR="00A61DC6" w:rsidRDefault="00A61DC6" w:rsidP="00A61DC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</w:t>
      </w:r>
      <w:r w:rsidRPr="00857E71">
        <w:rPr>
          <w:rFonts w:ascii="Calibri" w:hAnsi="Calibri" w:cs="Calibri"/>
          <w:lang w:val="pl-PL"/>
        </w:rPr>
        <w:t>ompetencje społeczne: wiedza na temat sposobów zapewnienia optymalnego poziomu zdrowia fizycznego i psychicznego, wiedza na temat odpowiedniego stylu życia, rozumienie zasad postępowania w społeczeństwie i środowisku.</w:t>
      </w:r>
    </w:p>
    <w:p w:rsidR="00A61DC6" w:rsidRDefault="00A61DC6" w:rsidP="00A61DC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Opracowanie: K.B.</w:t>
      </w:r>
    </w:p>
    <w:p w:rsidR="00A61DC6" w:rsidRDefault="00A61DC6"/>
    <w:sectPr w:rsidR="00A61DC6" w:rsidSect="009D49B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2988" w:rsidRDefault="003F2988" w:rsidP="00A61DC6">
      <w:r>
        <w:separator/>
      </w:r>
    </w:p>
  </w:endnote>
  <w:endnote w:type="continuationSeparator" w:id="0">
    <w:p w:rsidR="003F2988" w:rsidRDefault="003F2988" w:rsidP="00A6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2032807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61DC6" w:rsidRDefault="00A61DC6" w:rsidP="00001DA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61DC6" w:rsidRDefault="00A61DC6" w:rsidP="00A61D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984139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61DC6" w:rsidRDefault="00A61DC6" w:rsidP="00001DA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61DC6" w:rsidRDefault="00A61DC6" w:rsidP="00A61D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2988" w:rsidRDefault="003F2988" w:rsidP="00A61DC6">
      <w:r>
        <w:separator/>
      </w:r>
    </w:p>
  </w:footnote>
  <w:footnote w:type="continuationSeparator" w:id="0">
    <w:p w:rsidR="003F2988" w:rsidRDefault="003F2988" w:rsidP="00A6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87C0B"/>
    <w:multiLevelType w:val="hybridMultilevel"/>
    <w:tmpl w:val="C836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C6"/>
    <w:rsid w:val="00234A25"/>
    <w:rsid w:val="00247F7D"/>
    <w:rsid w:val="003F2988"/>
    <w:rsid w:val="009D49B6"/>
    <w:rsid w:val="00A61DC6"/>
    <w:rsid w:val="00BE3DF2"/>
    <w:rsid w:val="00C72C7E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14743"/>
  <w15:chartTrackingRefBased/>
  <w15:docId w15:val="{254A3B67-4502-4A4E-A0B4-49ACA75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D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1DC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DC6"/>
  </w:style>
  <w:style w:type="character" w:styleId="Numerstrony">
    <w:name w:val="page number"/>
    <w:basedOn w:val="Domylnaczcionkaakapitu"/>
    <w:uiPriority w:val="99"/>
    <w:semiHidden/>
    <w:unhideWhenUsed/>
    <w:rsid w:val="00A6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4</cp:revision>
  <dcterms:created xsi:type="dcterms:W3CDTF">2020-04-02T12:34:00Z</dcterms:created>
  <dcterms:modified xsi:type="dcterms:W3CDTF">2020-04-06T08:07:00Z</dcterms:modified>
</cp:coreProperties>
</file>