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AF" w:rsidRPr="006E26AF" w:rsidRDefault="006E26AF" w:rsidP="006E26AF">
      <w:pPr>
        <w:ind w:left="82"/>
        <w:jc w:val="center"/>
        <w:rPr>
          <w:rFonts w:ascii="Calibri" w:eastAsia="Calibri" w:hAnsi="Calibri" w:cs="Calibri"/>
          <w:bCs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6E26AF">
        <w:rPr>
          <w:rFonts w:ascii="Calibri" w:eastAsia="Calibri" w:hAnsi="Calibri" w:cs="Calibri"/>
          <w:bCs/>
          <w:sz w:val="24"/>
          <w:szCs w:val="24"/>
        </w:rPr>
        <w:t>Základní škola Jindřichův Hradec III, Vajgar 592</w:t>
      </w:r>
    </w:p>
    <w:p w:rsidR="006E26AF" w:rsidRDefault="006E26AF" w:rsidP="006E26AF">
      <w:pPr>
        <w:ind w:left="82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6E26AF" w:rsidRPr="006E26AF" w:rsidRDefault="006E26AF" w:rsidP="006E26AF">
      <w:pPr>
        <w:ind w:left="82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E26AF">
        <w:rPr>
          <w:rFonts w:ascii="Calibri" w:eastAsia="Calibri" w:hAnsi="Calibri" w:cs="Calibri"/>
          <w:b/>
          <w:bCs/>
          <w:sz w:val="28"/>
          <w:szCs w:val="28"/>
        </w:rPr>
        <w:t>PŘIHLÁŠKA ŽÁKA K ÚČASTI V DĚTSKÉ SKUPINĚ (DS)</w:t>
      </w:r>
    </w:p>
    <w:p w:rsidR="006E26AF" w:rsidRDefault="006E26AF" w:rsidP="006E26AF">
      <w:pPr>
        <w:spacing w:line="239" w:lineRule="exact"/>
        <w:rPr>
          <w:sz w:val="24"/>
          <w:szCs w:val="24"/>
        </w:rPr>
      </w:pPr>
    </w:p>
    <w:p w:rsidR="006E26AF" w:rsidRDefault="006E26AF" w:rsidP="006E26AF">
      <w:pPr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  <w:shd w:val="clear" w:color="auto" w:fill="E2F0F2"/>
        </w:rPr>
        <w:t>Jméno a příjmení...................................................</w:t>
      </w:r>
      <w:r w:rsidR="00992D94">
        <w:rPr>
          <w:rFonts w:ascii="Calibri" w:eastAsia="Calibri" w:hAnsi="Calibri" w:cs="Calibri"/>
          <w:color w:val="428D96"/>
          <w:sz w:val="24"/>
          <w:szCs w:val="24"/>
          <w:shd w:val="clear" w:color="auto" w:fill="E2F0F2"/>
        </w:rPr>
        <w:t>...........................třída</w:t>
      </w:r>
      <w:r>
        <w:rPr>
          <w:rFonts w:ascii="Calibri" w:eastAsia="Calibri" w:hAnsi="Calibri" w:cs="Calibri"/>
          <w:color w:val="428D96"/>
          <w:sz w:val="24"/>
          <w:szCs w:val="24"/>
          <w:shd w:val="clear" w:color="auto" w:fill="E2F0F2"/>
        </w:rPr>
        <w:t>:..................................</w:t>
      </w:r>
    </w:p>
    <w:p w:rsidR="006E26AF" w:rsidRDefault="006E26AF" w:rsidP="006E26AF">
      <w:pPr>
        <w:spacing w:line="200" w:lineRule="exact"/>
        <w:rPr>
          <w:sz w:val="24"/>
          <w:szCs w:val="24"/>
        </w:rPr>
      </w:pPr>
    </w:p>
    <w:p w:rsidR="006E26AF" w:rsidRDefault="006E26AF" w:rsidP="006E26AF">
      <w:pPr>
        <w:spacing w:line="239" w:lineRule="exact"/>
        <w:rPr>
          <w:sz w:val="24"/>
          <w:szCs w:val="24"/>
        </w:rPr>
      </w:pPr>
    </w:p>
    <w:p w:rsidR="006E26AF" w:rsidRDefault="006E26AF" w:rsidP="006E26AF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Přihlašuji k účasti v dopolední činnosti DS (8:00 - 12:30)</w:t>
      </w:r>
      <w:r>
        <w:rPr>
          <w:rFonts w:ascii="Calibri" w:eastAsia="Calibri" w:hAnsi="Calibri" w:cs="Calibri"/>
          <w:color w:val="428D96"/>
          <w:sz w:val="24"/>
          <w:szCs w:val="24"/>
        </w:rPr>
        <w:t xml:space="preserve">                              </w:t>
      </w:r>
      <w:r w:rsidRPr="006E26AF">
        <w:rPr>
          <w:rFonts w:ascii="Calibri" w:eastAsia="Calibri" w:hAnsi="Calibri" w:cs="Calibri"/>
          <w:b/>
          <w:color w:val="428D96"/>
          <w:sz w:val="28"/>
          <w:szCs w:val="28"/>
        </w:rPr>
        <w:t>ANO  - NE</w:t>
      </w:r>
    </w:p>
    <w:p w:rsidR="006E26AF" w:rsidRDefault="006E26AF" w:rsidP="006E26AF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Přihlašuji k účasti v odpolední činnosti DS (12:30 – 16:00)</w:t>
      </w:r>
      <w:r>
        <w:rPr>
          <w:rFonts w:ascii="Calibri" w:eastAsia="Calibri" w:hAnsi="Calibri" w:cs="Calibri"/>
          <w:color w:val="428D96"/>
          <w:sz w:val="24"/>
          <w:szCs w:val="24"/>
        </w:rPr>
        <w:t xml:space="preserve">                           </w:t>
      </w:r>
      <w:r w:rsidRPr="006E26AF">
        <w:rPr>
          <w:rFonts w:ascii="Calibri" w:eastAsia="Calibri" w:hAnsi="Calibri" w:cs="Calibri"/>
          <w:b/>
          <w:color w:val="428D96"/>
          <w:sz w:val="28"/>
          <w:szCs w:val="28"/>
        </w:rPr>
        <w:t>ANO  - NE</w:t>
      </w:r>
    </w:p>
    <w:p w:rsidR="006E26AF" w:rsidRPr="006E26AF" w:rsidRDefault="006E26AF" w:rsidP="006E26AF">
      <w:pPr>
        <w:ind w:right="-81"/>
        <w:rPr>
          <w:rFonts w:ascii="Calibri" w:eastAsia="Calibri" w:hAnsi="Calibri" w:cs="Calibri"/>
          <w:b/>
          <w:bCs/>
          <w:sz w:val="20"/>
          <w:szCs w:val="20"/>
        </w:rPr>
      </w:pPr>
    </w:p>
    <w:p w:rsidR="00494946" w:rsidRDefault="00992D94">
      <w:pPr>
        <w:ind w:right="-81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ČESTNÉ PROHLÁŠENÍ</w:t>
      </w:r>
    </w:p>
    <w:p w:rsidR="00494946" w:rsidRDefault="00494946">
      <w:pPr>
        <w:spacing w:line="6" w:lineRule="exact"/>
        <w:rPr>
          <w:sz w:val="24"/>
          <w:szCs w:val="24"/>
        </w:rPr>
      </w:pPr>
    </w:p>
    <w:p w:rsidR="00494946" w:rsidRDefault="00992D94">
      <w:pPr>
        <w:ind w:right="-6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O NEEXISTENCI PŘÍZNAKŮ VIROVÉHO INFEKČNÍHO ONEMOCNĚNÍ</w:t>
      </w:r>
    </w:p>
    <w:p w:rsidR="00494946" w:rsidRDefault="00992D94" w:rsidP="006E26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DBDFF6F" wp14:editId="5CFD2D8C">
            <wp:simplePos x="0" y="0"/>
            <wp:positionH relativeFrom="column">
              <wp:posOffset>-26670</wp:posOffset>
            </wp:positionH>
            <wp:positionV relativeFrom="paragraph">
              <wp:posOffset>385445</wp:posOffset>
            </wp:positionV>
            <wp:extent cx="6271260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946" w:rsidRDefault="00494946">
      <w:pPr>
        <w:spacing w:line="211" w:lineRule="exact"/>
        <w:rPr>
          <w:sz w:val="24"/>
          <w:szCs w:val="24"/>
        </w:rPr>
      </w:pPr>
    </w:p>
    <w:p w:rsidR="00494946" w:rsidRDefault="00992D9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Jméno a příjmení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(dítěte/žáka/studenta/účastníka vzdělávání)</w:t>
      </w:r>
    </w:p>
    <w:p w:rsidR="00494946" w:rsidRDefault="00494946">
      <w:pPr>
        <w:spacing w:line="200" w:lineRule="exact"/>
        <w:rPr>
          <w:sz w:val="24"/>
          <w:szCs w:val="24"/>
        </w:rPr>
      </w:pPr>
    </w:p>
    <w:p w:rsidR="00494946" w:rsidRDefault="00494946">
      <w:pPr>
        <w:spacing w:line="239" w:lineRule="exact"/>
        <w:rPr>
          <w:sz w:val="24"/>
          <w:szCs w:val="24"/>
        </w:rPr>
      </w:pPr>
    </w:p>
    <w:p w:rsidR="00494946" w:rsidRDefault="00992D9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  <w:shd w:val="clear" w:color="auto" w:fill="E2F0F2"/>
        </w:rPr>
        <w:t>…............................................................................................................................................................</w:t>
      </w:r>
    </w:p>
    <w:p w:rsidR="00494946" w:rsidRDefault="00494946">
      <w:pPr>
        <w:spacing w:line="200" w:lineRule="exact"/>
        <w:rPr>
          <w:sz w:val="24"/>
          <w:szCs w:val="24"/>
        </w:rPr>
      </w:pPr>
    </w:p>
    <w:p w:rsidR="00494946" w:rsidRDefault="00494946">
      <w:pPr>
        <w:spacing w:line="239" w:lineRule="exact"/>
        <w:rPr>
          <w:sz w:val="24"/>
          <w:szCs w:val="24"/>
        </w:rPr>
      </w:pPr>
    </w:p>
    <w:p w:rsidR="00494946" w:rsidRDefault="00992D9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datum narození: </w:t>
      </w:r>
      <w:r>
        <w:rPr>
          <w:rFonts w:ascii="Calibri" w:eastAsia="Calibri" w:hAnsi="Calibri" w:cs="Calibri"/>
          <w:color w:val="428D96"/>
          <w:sz w:val="24"/>
          <w:szCs w:val="24"/>
        </w:rPr>
        <w:t>...................................................................................................................................</w:t>
      </w:r>
    </w:p>
    <w:p w:rsidR="00494946" w:rsidRDefault="00494946">
      <w:pPr>
        <w:spacing w:line="312" w:lineRule="exact"/>
        <w:rPr>
          <w:sz w:val="24"/>
          <w:szCs w:val="24"/>
        </w:rPr>
      </w:pPr>
    </w:p>
    <w:p w:rsidR="00494946" w:rsidRDefault="00992D9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trvale bytem: </w:t>
      </w:r>
      <w:r>
        <w:rPr>
          <w:rFonts w:ascii="Calibri" w:eastAsia="Calibri" w:hAnsi="Calibri" w:cs="Calibri"/>
          <w:color w:val="428D96"/>
          <w:sz w:val="24"/>
          <w:szCs w:val="24"/>
        </w:rPr>
        <w:t>….....................................................................................................................................</w:t>
      </w:r>
    </w:p>
    <w:p w:rsidR="00494946" w:rsidRDefault="00494946">
      <w:pPr>
        <w:spacing w:line="200" w:lineRule="exact"/>
        <w:rPr>
          <w:sz w:val="24"/>
          <w:szCs w:val="24"/>
        </w:rPr>
      </w:pPr>
    </w:p>
    <w:p w:rsidR="00494946" w:rsidRDefault="00494946">
      <w:pPr>
        <w:spacing w:line="319" w:lineRule="exact"/>
        <w:rPr>
          <w:sz w:val="24"/>
          <w:szCs w:val="24"/>
        </w:rPr>
      </w:pPr>
    </w:p>
    <w:p w:rsidR="00494946" w:rsidRDefault="00992D94">
      <w:pPr>
        <w:tabs>
          <w:tab w:val="left" w:pos="341"/>
        </w:tabs>
        <w:spacing w:line="218" w:lineRule="auto"/>
        <w:ind w:left="362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Prohlašuji, že se u výše uvedeného dítěte/žáka/studenta/účastníka vzdělávání neprojevují a v posledních dvou týdnech neprojevily příznaky virového infekčního onemocnění </w:t>
      </w:r>
      <w:r>
        <w:rPr>
          <w:rFonts w:ascii="Calibri" w:eastAsia="Calibri" w:hAnsi="Calibri" w:cs="Calibri"/>
          <w:i/>
          <w:iCs/>
          <w:sz w:val="24"/>
          <w:szCs w:val="24"/>
        </w:rPr>
        <w:t>(např.</w:t>
      </w:r>
    </w:p>
    <w:p w:rsidR="00494946" w:rsidRDefault="00992D94">
      <w:pPr>
        <w:ind w:left="362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horečka, kašel, dušnost, náhlá ztráta chuti a čichu apod.)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94946" w:rsidRDefault="00494946">
      <w:pPr>
        <w:spacing w:line="252" w:lineRule="exact"/>
        <w:rPr>
          <w:sz w:val="24"/>
          <w:szCs w:val="24"/>
        </w:rPr>
      </w:pPr>
    </w:p>
    <w:p w:rsidR="00494946" w:rsidRDefault="00992D94">
      <w:pPr>
        <w:numPr>
          <w:ilvl w:val="0"/>
          <w:numId w:val="1"/>
        </w:numPr>
        <w:tabs>
          <w:tab w:val="left" w:pos="362"/>
        </w:tabs>
        <w:spacing w:line="218" w:lineRule="auto"/>
        <w:ind w:left="362" w:hanging="3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Prohlašuji, že jsem byl seznámen s vymezením osob s rizikovými faktory a s doporučením, abych zvážil tyto rizikové faktory při rozhodování o účasti na vzdělávacích aktivitách.</w:t>
      </w:r>
    </w:p>
    <w:p w:rsidR="00494946" w:rsidRDefault="00494946">
      <w:pPr>
        <w:spacing w:line="240" w:lineRule="exact"/>
        <w:rPr>
          <w:sz w:val="24"/>
          <w:szCs w:val="24"/>
        </w:rPr>
      </w:pPr>
    </w:p>
    <w:p w:rsidR="00494946" w:rsidRDefault="00992D9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428D96"/>
          <w:sz w:val="24"/>
          <w:szCs w:val="24"/>
        </w:rPr>
        <w:t>.......................................</w:t>
      </w:r>
    </w:p>
    <w:p w:rsidR="00494946" w:rsidRDefault="00494946">
      <w:pPr>
        <w:spacing w:line="194" w:lineRule="exact"/>
        <w:rPr>
          <w:sz w:val="24"/>
          <w:szCs w:val="24"/>
        </w:rPr>
      </w:pPr>
    </w:p>
    <w:p w:rsidR="00494946" w:rsidRDefault="00992D9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Dne </w:t>
      </w:r>
      <w:r>
        <w:rPr>
          <w:rFonts w:ascii="Calibri" w:eastAsia="Calibri" w:hAnsi="Calibri" w:cs="Calibri"/>
          <w:color w:val="428D96"/>
          <w:sz w:val="24"/>
          <w:szCs w:val="24"/>
        </w:rPr>
        <w:t>...................................</w:t>
      </w:r>
    </w:p>
    <w:p w:rsidR="00494946" w:rsidRDefault="00494946">
      <w:pPr>
        <w:spacing w:line="72" w:lineRule="exact"/>
        <w:rPr>
          <w:sz w:val="24"/>
          <w:szCs w:val="24"/>
        </w:rPr>
      </w:pPr>
    </w:p>
    <w:p w:rsidR="00494946" w:rsidRDefault="00992D94">
      <w:pPr>
        <w:ind w:left="456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</w:rPr>
        <w:t>………………………………………………………………………………</w:t>
      </w:r>
    </w:p>
    <w:p w:rsidR="00494946" w:rsidRDefault="00494946">
      <w:pPr>
        <w:spacing w:line="74" w:lineRule="exact"/>
        <w:rPr>
          <w:sz w:val="24"/>
          <w:szCs w:val="24"/>
        </w:rPr>
      </w:pPr>
    </w:p>
    <w:p w:rsidR="00494946" w:rsidRPr="006E26AF" w:rsidRDefault="00992D94" w:rsidP="006E26AF">
      <w:pPr>
        <w:ind w:left="4360"/>
        <w:jc w:val="center"/>
        <w:rPr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Podpis zletilého žáka/studenta/účastníka vzdělávání</w:t>
      </w:r>
      <w:r w:rsidR="006E26AF">
        <w:rPr>
          <w:sz w:val="16"/>
          <w:szCs w:val="16"/>
        </w:rPr>
        <w:t xml:space="preserve"> </w:t>
      </w:r>
      <w:r w:rsidRPr="006E26AF">
        <w:rPr>
          <w:rFonts w:ascii="Calibri" w:eastAsia="Calibri" w:hAnsi="Calibri" w:cs="Calibri"/>
          <w:sz w:val="16"/>
          <w:szCs w:val="16"/>
        </w:rPr>
        <w:t>nebo</w:t>
      </w:r>
    </w:p>
    <w:p w:rsidR="00494946" w:rsidRPr="006E26AF" w:rsidRDefault="00992D94">
      <w:pPr>
        <w:ind w:left="4440"/>
        <w:jc w:val="center"/>
        <w:rPr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Podpis zákonného zástupce nezletilého</w:t>
      </w:r>
    </w:p>
    <w:p w:rsidR="00494946" w:rsidRDefault="00992D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6158230" cy="1860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6055"/>
                        </a:xfrm>
                        <a:prstGeom prst="rect">
                          <a:avLst/>
                        </a:prstGeom>
                        <a:solidFill>
                          <a:srgbClr val="A2DB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.25pt;margin-top:12.2pt;width:484.9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2DBE2" stroked="f"/>
            </w:pict>
          </mc:Fallback>
        </mc:AlternateContent>
      </w:r>
    </w:p>
    <w:p w:rsidR="00494946" w:rsidRDefault="00494946">
      <w:pPr>
        <w:spacing w:line="220" w:lineRule="exact"/>
        <w:rPr>
          <w:sz w:val="24"/>
          <w:szCs w:val="24"/>
        </w:rPr>
      </w:pPr>
    </w:p>
    <w:p w:rsidR="00494946" w:rsidRPr="006E26AF" w:rsidRDefault="00992D94">
      <w:pPr>
        <w:ind w:left="182"/>
        <w:rPr>
          <w:sz w:val="16"/>
          <w:szCs w:val="16"/>
        </w:rPr>
      </w:pPr>
      <w:r w:rsidRPr="006E26AF">
        <w:rPr>
          <w:rFonts w:ascii="Calibri" w:eastAsia="Calibri" w:hAnsi="Calibri" w:cs="Calibri"/>
          <w:b/>
          <w:bCs/>
          <w:sz w:val="16"/>
          <w:szCs w:val="16"/>
        </w:rPr>
        <w:t>Osoby s rizikovými faktory</w:t>
      </w:r>
    </w:p>
    <w:p w:rsidR="00494946" w:rsidRPr="006E26AF" w:rsidRDefault="00494946">
      <w:pPr>
        <w:spacing w:line="240" w:lineRule="exact"/>
        <w:rPr>
          <w:sz w:val="16"/>
          <w:szCs w:val="16"/>
        </w:rPr>
      </w:pPr>
    </w:p>
    <w:p w:rsidR="00494946" w:rsidRPr="006E26AF" w:rsidRDefault="00992D94">
      <w:pPr>
        <w:ind w:left="82"/>
        <w:rPr>
          <w:sz w:val="16"/>
          <w:szCs w:val="16"/>
        </w:rPr>
      </w:pPr>
      <w:r w:rsidRPr="006E26AF">
        <w:rPr>
          <w:rFonts w:ascii="Calibri" w:eastAsia="Calibri" w:hAnsi="Calibri" w:cs="Calibri"/>
          <w:b/>
          <w:bCs/>
          <w:sz w:val="16"/>
          <w:szCs w:val="16"/>
        </w:rPr>
        <w:t>Ministerstvo zdravotnictví stanovilo následující rizikové faktory:</w:t>
      </w:r>
    </w:p>
    <w:p w:rsidR="00494946" w:rsidRPr="006E26AF" w:rsidRDefault="00494946">
      <w:pPr>
        <w:spacing w:line="41" w:lineRule="exact"/>
        <w:rPr>
          <w:sz w:val="16"/>
          <w:szCs w:val="16"/>
        </w:rPr>
      </w:pPr>
    </w:p>
    <w:p w:rsidR="00494946" w:rsidRPr="006E26AF" w:rsidRDefault="00992D94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Věk nad 65 let s přidruženými chronickými chorobami.</w:t>
      </w:r>
    </w:p>
    <w:p w:rsidR="00494946" w:rsidRPr="006E26AF" w:rsidRDefault="00494946">
      <w:pPr>
        <w:spacing w:line="93" w:lineRule="exact"/>
        <w:rPr>
          <w:rFonts w:ascii="Calibri" w:eastAsia="Calibri" w:hAnsi="Calibri" w:cs="Calibri"/>
          <w:sz w:val="16"/>
          <w:szCs w:val="16"/>
        </w:rPr>
      </w:pPr>
    </w:p>
    <w:p w:rsidR="00494946" w:rsidRPr="006E26AF" w:rsidRDefault="00992D94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840" w:hanging="364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 xml:space="preserve">Chronické onemocnění plic </w:t>
      </w:r>
      <w:r w:rsidRPr="006E26AF">
        <w:rPr>
          <w:rFonts w:ascii="Calibri" w:eastAsia="Calibri" w:hAnsi="Calibri" w:cs="Calibri"/>
          <w:i/>
          <w:iCs/>
          <w:sz w:val="16"/>
          <w:szCs w:val="16"/>
        </w:rPr>
        <w:t>(zahrnuje i středně závažné a závažné astma bronchiale)</w:t>
      </w:r>
      <w:r w:rsidRPr="006E26AF">
        <w:rPr>
          <w:rFonts w:ascii="Calibri" w:eastAsia="Calibri" w:hAnsi="Calibri" w:cs="Calibri"/>
          <w:sz w:val="16"/>
          <w:szCs w:val="16"/>
        </w:rPr>
        <w:t xml:space="preserve"> s dlouhodobou systémovou farmakologickou léčbou.</w:t>
      </w:r>
    </w:p>
    <w:p w:rsidR="00494946" w:rsidRPr="006E26AF" w:rsidRDefault="00494946">
      <w:pPr>
        <w:spacing w:line="94" w:lineRule="exact"/>
        <w:rPr>
          <w:rFonts w:ascii="Calibri" w:eastAsia="Calibri" w:hAnsi="Calibri" w:cs="Calibri"/>
          <w:sz w:val="16"/>
          <w:szCs w:val="16"/>
        </w:rPr>
      </w:pPr>
    </w:p>
    <w:p w:rsidR="00494946" w:rsidRPr="006E26AF" w:rsidRDefault="00992D94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100" w:hanging="364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Onemocnění srdce a/nebo velkých cév s dlouhodobou systémovou farmakologickou léčbou např. hypertenze.</w:t>
      </w:r>
    </w:p>
    <w:p w:rsidR="00494946" w:rsidRPr="006E26AF" w:rsidRDefault="00494946">
      <w:pPr>
        <w:spacing w:line="38" w:lineRule="exact"/>
        <w:rPr>
          <w:rFonts w:ascii="Calibri" w:eastAsia="Calibri" w:hAnsi="Calibri" w:cs="Calibri"/>
          <w:sz w:val="16"/>
          <w:szCs w:val="16"/>
        </w:rPr>
      </w:pPr>
    </w:p>
    <w:p w:rsidR="00494946" w:rsidRPr="006E26AF" w:rsidRDefault="00992D94">
      <w:pPr>
        <w:numPr>
          <w:ilvl w:val="0"/>
          <w:numId w:val="2"/>
        </w:numPr>
        <w:tabs>
          <w:tab w:val="left" w:pos="722"/>
        </w:tabs>
        <w:ind w:left="722" w:hanging="359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Porucha imunitního systému, např.</w:t>
      </w:r>
    </w:p>
    <w:p w:rsidR="00494946" w:rsidRPr="006E26AF" w:rsidRDefault="00992D94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 xml:space="preserve">při imunosupresivní léčbě </w:t>
      </w:r>
      <w:r w:rsidRPr="006E26AF">
        <w:rPr>
          <w:rFonts w:ascii="Calibri" w:eastAsia="Calibri" w:hAnsi="Calibri" w:cs="Calibri"/>
          <w:i/>
          <w:iCs/>
          <w:sz w:val="16"/>
          <w:szCs w:val="16"/>
        </w:rPr>
        <w:t>(steroidy, HIV apod.)</w:t>
      </w:r>
      <w:r w:rsidRPr="006E26AF">
        <w:rPr>
          <w:rFonts w:ascii="Calibri" w:eastAsia="Calibri" w:hAnsi="Calibri" w:cs="Calibri"/>
          <w:sz w:val="16"/>
          <w:szCs w:val="16"/>
        </w:rPr>
        <w:t>,</w:t>
      </w:r>
    </w:p>
    <w:p w:rsidR="00494946" w:rsidRPr="006E26AF" w:rsidRDefault="00494946">
      <w:pPr>
        <w:spacing w:line="2" w:lineRule="exact"/>
        <w:rPr>
          <w:rFonts w:ascii="Calibri" w:eastAsia="Calibri" w:hAnsi="Calibri" w:cs="Calibri"/>
          <w:sz w:val="16"/>
          <w:szCs w:val="16"/>
        </w:rPr>
      </w:pPr>
    </w:p>
    <w:p w:rsidR="00494946" w:rsidRPr="006E26AF" w:rsidRDefault="00992D94">
      <w:pPr>
        <w:numPr>
          <w:ilvl w:val="1"/>
          <w:numId w:val="2"/>
        </w:numPr>
        <w:tabs>
          <w:tab w:val="left" w:pos="1282"/>
        </w:tabs>
        <w:ind w:left="1282" w:hanging="352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při protinádorové léčbě,</w:t>
      </w:r>
    </w:p>
    <w:p w:rsidR="00494946" w:rsidRPr="006E26AF" w:rsidRDefault="00992D94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po transplantaci solidních orgánů a/nebo kostní dřeně,</w:t>
      </w:r>
    </w:p>
    <w:p w:rsidR="00494946" w:rsidRPr="006E26AF" w:rsidRDefault="00494946">
      <w:pPr>
        <w:spacing w:line="22" w:lineRule="exact"/>
        <w:rPr>
          <w:rFonts w:ascii="Calibri" w:eastAsia="Calibri" w:hAnsi="Calibri" w:cs="Calibri"/>
          <w:sz w:val="16"/>
          <w:szCs w:val="16"/>
        </w:rPr>
      </w:pPr>
    </w:p>
    <w:p w:rsidR="00494946" w:rsidRPr="006E26AF" w:rsidRDefault="00992D94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 xml:space="preserve">Těžká obezita </w:t>
      </w:r>
      <w:r w:rsidRPr="006E26AF">
        <w:rPr>
          <w:rFonts w:ascii="Calibri" w:eastAsia="Calibri" w:hAnsi="Calibri" w:cs="Calibri"/>
          <w:i/>
          <w:iCs/>
          <w:sz w:val="16"/>
          <w:szCs w:val="16"/>
        </w:rPr>
        <w:t>(BMI nad 40 kg/m</w:t>
      </w:r>
      <w:r w:rsidRPr="006E26AF">
        <w:rPr>
          <w:rFonts w:ascii="Calibri" w:eastAsia="Calibri" w:hAnsi="Calibri" w:cs="Calibri"/>
          <w:i/>
          <w:iCs/>
          <w:sz w:val="16"/>
          <w:szCs w:val="16"/>
          <w:vertAlign w:val="superscript"/>
        </w:rPr>
        <w:t>2</w:t>
      </w:r>
      <w:r w:rsidRPr="006E26AF">
        <w:rPr>
          <w:rFonts w:ascii="Calibri" w:eastAsia="Calibri" w:hAnsi="Calibri" w:cs="Calibri"/>
          <w:i/>
          <w:iCs/>
          <w:sz w:val="16"/>
          <w:szCs w:val="16"/>
        </w:rPr>
        <w:t>)</w:t>
      </w:r>
      <w:r w:rsidRPr="006E26AF">
        <w:rPr>
          <w:rFonts w:ascii="Calibri" w:eastAsia="Calibri" w:hAnsi="Calibri" w:cs="Calibri"/>
          <w:sz w:val="16"/>
          <w:szCs w:val="16"/>
        </w:rPr>
        <w:t>.</w:t>
      </w:r>
    </w:p>
    <w:p w:rsidR="00494946" w:rsidRPr="006E26AF" w:rsidRDefault="00992D94">
      <w:pPr>
        <w:numPr>
          <w:ilvl w:val="0"/>
          <w:numId w:val="2"/>
        </w:numPr>
        <w:tabs>
          <w:tab w:val="left" w:pos="722"/>
        </w:tabs>
        <w:spacing w:line="206" w:lineRule="auto"/>
        <w:ind w:left="722" w:hanging="364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Farmakologicky léčený diabetes mellitus.</w:t>
      </w:r>
    </w:p>
    <w:p w:rsidR="00494946" w:rsidRPr="006E26AF" w:rsidRDefault="00494946">
      <w:pPr>
        <w:spacing w:line="94" w:lineRule="exact"/>
        <w:rPr>
          <w:rFonts w:ascii="Calibri" w:eastAsia="Calibri" w:hAnsi="Calibri" w:cs="Calibri"/>
          <w:sz w:val="16"/>
          <w:szCs w:val="16"/>
        </w:rPr>
      </w:pPr>
    </w:p>
    <w:p w:rsidR="00494946" w:rsidRPr="006E26AF" w:rsidRDefault="00992D94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300" w:hanging="364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 xml:space="preserve">Chronické onemocnění ledvin vyžadující dočasnou nebo trvalou podporu/náhradu funkce ledvin </w:t>
      </w:r>
      <w:r w:rsidRPr="006E26AF">
        <w:rPr>
          <w:rFonts w:ascii="Calibri" w:eastAsia="Calibri" w:hAnsi="Calibri" w:cs="Calibri"/>
          <w:i/>
          <w:iCs/>
          <w:sz w:val="16"/>
          <w:szCs w:val="16"/>
        </w:rPr>
        <w:t>(dialýza)</w:t>
      </w:r>
      <w:r w:rsidRPr="006E26AF">
        <w:rPr>
          <w:rFonts w:ascii="Calibri" w:eastAsia="Calibri" w:hAnsi="Calibri" w:cs="Calibri"/>
          <w:sz w:val="16"/>
          <w:szCs w:val="16"/>
        </w:rPr>
        <w:t>.</w:t>
      </w:r>
    </w:p>
    <w:p w:rsidR="00494946" w:rsidRPr="006E26AF" w:rsidRDefault="00494946">
      <w:pPr>
        <w:spacing w:line="41" w:lineRule="exact"/>
        <w:rPr>
          <w:rFonts w:ascii="Calibri" w:eastAsia="Calibri" w:hAnsi="Calibri" w:cs="Calibri"/>
          <w:sz w:val="16"/>
          <w:szCs w:val="16"/>
        </w:rPr>
      </w:pPr>
    </w:p>
    <w:p w:rsidR="00494946" w:rsidRPr="006E26AF" w:rsidRDefault="00992D94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 xml:space="preserve">Onemocnění jater </w:t>
      </w:r>
      <w:r w:rsidRPr="006E26AF">
        <w:rPr>
          <w:rFonts w:ascii="Calibri" w:eastAsia="Calibri" w:hAnsi="Calibri" w:cs="Calibri"/>
          <w:i/>
          <w:iCs/>
          <w:sz w:val="16"/>
          <w:szCs w:val="16"/>
        </w:rPr>
        <w:t>(primární nebo sekundární)</w:t>
      </w:r>
      <w:r w:rsidRPr="006E26AF">
        <w:rPr>
          <w:rFonts w:ascii="Calibri" w:eastAsia="Calibri" w:hAnsi="Calibri" w:cs="Calibri"/>
          <w:sz w:val="16"/>
          <w:szCs w:val="16"/>
        </w:rPr>
        <w:t>.</w:t>
      </w:r>
    </w:p>
    <w:p w:rsidR="00494946" w:rsidRPr="006E26AF" w:rsidRDefault="00494946">
      <w:pPr>
        <w:spacing w:line="211" w:lineRule="exact"/>
        <w:rPr>
          <w:sz w:val="16"/>
          <w:szCs w:val="16"/>
        </w:rPr>
      </w:pPr>
    </w:p>
    <w:p w:rsidR="00494946" w:rsidRPr="006E26AF" w:rsidRDefault="00992D94">
      <w:pPr>
        <w:spacing w:line="218" w:lineRule="auto"/>
        <w:ind w:left="82" w:right="20"/>
        <w:rPr>
          <w:sz w:val="16"/>
          <w:szCs w:val="16"/>
        </w:rPr>
      </w:pPr>
      <w:r w:rsidRPr="006E26AF">
        <w:rPr>
          <w:rFonts w:ascii="Calibri" w:eastAsia="Calibri" w:hAnsi="Calibri" w:cs="Calibri"/>
          <w:sz w:val="16"/>
          <w:szCs w:val="16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494946" w:rsidRPr="006E26AF">
      <w:pgSz w:w="11900" w:h="16838"/>
      <w:pgMar w:top="1123" w:right="1126" w:bottom="670" w:left="1058" w:header="0" w:footer="0" w:gutter="0"/>
      <w:cols w:space="708" w:equalWidth="0">
        <w:col w:w="9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A67A1C92"/>
    <w:lvl w:ilvl="0" w:tplc="5D1C77AC">
      <w:start w:val="2"/>
      <w:numFmt w:val="decimal"/>
      <w:lvlText w:val="%1."/>
      <w:lvlJc w:val="left"/>
    </w:lvl>
    <w:lvl w:ilvl="1" w:tplc="768C524A">
      <w:numFmt w:val="decimal"/>
      <w:lvlText w:val=""/>
      <w:lvlJc w:val="left"/>
    </w:lvl>
    <w:lvl w:ilvl="2" w:tplc="67B02AD4">
      <w:numFmt w:val="decimal"/>
      <w:lvlText w:val=""/>
      <w:lvlJc w:val="left"/>
    </w:lvl>
    <w:lvl w:ilvl="3" w:tplc="6E4CF218">
      <w:numFmt w:val="decimal"/>
      <w:lvlText w:val=""/>
      <w:lvlJc w:val="left"/>
    </w:lvl>
    <w:lvl w:ilvl="4" w:tplc="2C9819E2">
      <w:numFmt w:val="decimal"/>
      <w:lvlText w:val=""/>
      <w:lvlJc w:val="left"/>
    </w:lvl>
    <w:lvl w:ilvl="5" w:tplc="4484DC3C">
      <w:numFmt w:val="decimal"/>
      <w:lvlText w:val=""/>
      <w:lvlJc w:val="left"/>
    </w:lvl>
    <w:lvl w:ilvl="6" w:tplc="A306B446">
      <w:numFmt w:val="decimal"/>
      <w:lvlText w:val=""/>
      <w:lvlJc w:val="left"/>
    </w:lvl>
    <w:lvl w:ilvl="7" w:tplc="73A05BAA">
      <w:numFmt w:val="decimal"/>
      <w:lvlText w:val=""/>
      <w:lvlJc w:val="left"/>
    </w:lvl>
    <w:lvl w:ilvl="8" w:tplc="07687096">
      <w:numFmt w:val="decimal"/>
      <w:lvlText w:val=""/>
      <w:lvlJc w:val="left"/>
    </w:lvl>
  </w:abstractNum>
  <w:abstractNum w:abstractNumId="1">
    <w:nsid w:val="66334873"/>
    <w:multiLevelType w:val="hybridMultilevel"/>
    <w:tmpl w:val="9F46D0EA"/>
    <w:lvl w:ilvl="0" w:tplc="2736C70C">
      <w:start w:val="1"/>
      <w:numFmt w:val="decimal"/>
      <w:lvlText w:val="%1."/>
      <w:lvlJc w:val="left"/>
    </w:lvl>
    <w:lvl w:ilvl="1" w:tplc="A1860C44">
      <w:start w:val="1"/>
      <w:numFmt w:val="lowerLetter"/>
      <w:lvlText w:val="%2)"/>
      <w:lvlJc w:val="left"/>
    </w:lvl>
    <w:lvl w:ilvl="2" w:tplc="0E9259E6">
      <w:numFmt w:val="decimal"/>
      <w:lvlText w:val=""/>
      <w:lvlJc w:val="left"/>
    </w:lvl>
    <w:lvl w:ilvl="3" w:tplc="64BA9DCC">
      <w:numFmt w:val="decimal"/>
      <w:lvlText w:val=""/>
      <w:lvlJc w:val="left"/>
    </w:lvl>
    <w:lvl w:ilvl="4" w:tplc="292036D8">
      <w:numFmt w:val="decimal"/>
      <w:lvlText w:val=""/>
      <w:lvlJc w:val="left"/>
    </w:lvl>
    <w:lvl w:ilvl="5" w:tplc="83E8C72A">
      <w:numFmt w:val="decimal"/>
      <w:lvlText w:val=""/>
      <w:lvlJc w:val="left"/>
    </w:lvl>
    <w:lvl w:ilvl="6" w:tplc="4E10271A">
      <w:numFmt w:val="decimal"/>
      <w:lvlText w:val=""/>
      <w:lvlJc w:val="left"/>
    </w:lvl>
    <w:lvl w:ilvl="7" w:tplc="853A8E9A">
      <w:numFmt w:val="decimal"/>
      <w:lvlText w:val=""/>
      <w:lvlJc w:val="left"/>
    </w:lvl>
    <w:lvl w:ilvl="8" w:tplc="36FA5BE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6"/>
    <w:rsid w:val="00494946"/>
    <w:rsid w:val="006E26AF"/>
    <w:rsid w:val="007953A2"/>
    <w:rsid w:val="009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Kocar</cp:lastModifiedBy>
  <cp:revision>2</cp:revision>
  <cp:lastPrinted>2020-05-05T10:44:00Z</cp:lastPrinted>
  <dcterms:created xsi:type="dcterms:W3CDTF">2020-05-05T10:44:00Z</dcterms:created>
  <dcterms:modified xsi:type="dcterms:W3CDTF">2020-05-05T10:44:00Z</dcterms:modified>
</cp:coreProperties>
</file>