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6" w:rsidRPr="00174170" w:rsidRDefault="00CF4046" w:rsidP="00CF4046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CF4046" w:rsidRPr="00174170" w:rsidRDefault="00CF4046" w:rsidP="00CF4046">
      <w:pPr>
        <w:spacing w:line="240" w:lineRule="auto"/>
        <w:rPr>
          <w:b/>
          <w:sz w:val="24"/>
          <w:szCs w:val="24"/>
        </w:rPr>
      </w:pPr>
    </w:p>
    <w:p w:rsidR="00CF4046" w:rsidRPr="00174170" w:rsidRDefault="00CF4046" w:rsidP="00CF404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Pat i remis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 Hubert K.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szacha oraz sposobów obrony przed szachem, wykonywanie ćwiczeń samodzielnie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pata (uwzględnienie różnicy pomiędzy remisem i patem),wykonywanie ćwiczeń samodzielnie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szachownice, szachownica demonstracyjna, zgadywanki, rymowanki, zdjęcia, prezentacja multimedialna,  </w:t>
      </w:r>
    </w:p>
    <w:p w:rsidR="0012446D" w:rsidRDefault="0012446D" w:rsidP="00CF4046">
      <w:pPr>
        <w:spacing w:line="240" w:lineRule="auto"/>
        <w:rPr>
          <w:sz w:val="24"/>
          <w:szCs w:val="24"/>
        </w:rPr>
      </w:pPr>
      <w:r w:rsidRPr="0012446D">
        <w:rPr>
          <w:sz w:val="24"/>
          <w:szCs w:val="24"/>
        </w:rPr>
        <w:t>https://www.youtube.com/watch?v=M2WDg3RXrBY&amp;list=PL61BBF43C5541E761&amp;index=10</w:t>
      </w:r>
    </w:p>
    <w:p w:rsidR="0012446D" w:rsidRDefault="0012446D" w:rsidP="00CF4046">
      <w:pPr>
        <w:spacing w:line="240" w:lineRule="auto"/>
        <w:rPr>
          <w:sz w:val="24"/>
          <w:szCs w:val="24"/>
        </w:rPr>
      </w:pPr>
      <w:r w:rsidRPr="0012446D">
        <w:rPr>
          <w:sz w:val="24"/>
          <w:szCs w:val="24"/>
        </w:rPr>
        <w:t>https://www.youtube.com/watch?v=gacup0uf50w&amp;list=PL61BBF43C5541E761&amp;index=12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Tok zajęć:</w:t>
      </w:r>
    </w:p>
    <w:p w:rsidR="00CF4046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Przypomnienie i utrwalenie wiadomości z zajęć wcześniejszych. Rozmowa kierowana na temat "Czym różni się pat od remisu?"  Zaznaczenie, że partia szachowa może się zakończyć wygraną, przegraną bądź remisem.</w:t>
      </w:r>
    </w:p>
    <w:p w:rsidR="004B690C" w:rsidRDefault="0038054D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4B690C">
        <w:rPr>
          <w:sz w:val="24"/>
          <w:szCs w:val="24"/>
        </w:rPr>
        <w:t>Wyjaśnienie, że</w:t>
      </w:r>
      <w:r w:rsidR="00CF4046">
        <w:rPr>
          <w:sz w:val="24"/>
          <w:szCs w:val="24"/>
        </w:rPr>
        <w:t xml:space="preserve"> </w:t>
      </w:r>
      <w:r w:rsidR="004B690C">
        <w:rPr>
          <w:sz w:val="24"/>
          <w:szCs w:val="24"/>
        </w:rPr>
        <w:t>w szachach może zdarzyć się sytuacja(nazywana remisem), w której żadna ze stron nie wygrywa, ani nie przegrywa.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Zaznaczenie, że remis występuje, gdy: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na szachownicy pozostaną tylko króle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grający zgodzą się na remis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białe lub czarne dysponują z figurą lekką (skoczek, goniec), co nie wystarcza do zamatowania strony przeciwnej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 wykonaniu przez grających 50 ruchów bez bicia żadnej z bierek lub bez ruchu pionkiem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pojawi się trzykrotne powtórzenie tej samej pozycji (pokazanie przykładu)</w:t>
      </w:r>
    </w:p>
    <w:p w:rsidR="004B690C" w:rsidRDefault="004B690C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jest pat </w:t>
      </w:r>
    </w:p>
    <w:p w:rsidR="0038054D" w:rsidRDefault="0038054D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c)P</w:t>
      </w:r>
      <w:r w:rsidR="00CF4046">
        <w:rPr>
          <w:sz w:val="24"/>
          <w:szCs w:val="24"/>
        </w:rPr>
        <w:t xml:space="preserve">okazanie na tablicy demonstracyjnej przykładów sytuacji, w których </w:t>
      </w:r>
      <w:r>
        <w:rPr>
          <w:sz w:val="24"/>
          <w:szCs w:val="24"/>
        </w:rPr>
        <w:t>występuje pat - pozycje patowe. Wyjaśnienie, że pat to sytuacja, gdy strona będąca na posunięciu nie jest w stanie wykonać prawidłowego ruchu, a jego król nie jest szachowany.</w:t>
      </w:r>
    </w:p>
    <w:p w:rsidR="0038054D" w:rsidRDefault="0038054D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Przedstawienie sytuacji, w której występuje mat i porównanie z pozycją, w której pojawia się pat.</w:t>
      </w:r>
    </w:p>
    <w:p w:rsidR="0038054D" w:rsidRDefault="0038054D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Zaakcentowanie, że każdy pat jest remisem, a nie każdy remis jest patem.</w:t>
      </w:r>
    </w:p>
    <w:p w:rsidR="0038054D" w:rsidRDefault="0038054D" w:rsidP="00CF4046">
      <w:pPr>
        <w:spacing w:line="240" w:lineRule="auto"/>
        <w:rPr>
          <w:sz w:val="24"/>
          <w:szCs w:val="24"/>
        </w:rPr>
      </w:pP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CF4046" w:rsidRPr="00174170" w:rsidRDefault="00CF4046" w:rsidP="00CF4046">
      <w:pPr>
        <w:spacing w:line="240" w:lineRule="auto"/>
        <w:rPr>
          <w:sz w:val="24"/>
          <w:szCs w:val="24"/>
        </w:rPr>
      </w:pPr>
    </w:p>
    <w:p w:rsidR="00CF4046" w:rsidRDefault="00CF4046" w:rsidP="00CF4046">
      <w:pPr>
        <w:spacing w:line="240" w:lineRule="auto"/>
        <w:rPr>
          <w:sz w:val="24"/>
          <w:szCs w:val="24"/>
        </w:rPr>
      </w:pPr>
    </w:p>
    <w:p w:rsidR="00CF4046" w:rsidRPr="00343C74" w:rsidRDefault="00CF4046" w:rsidP="00CF4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2A60D2" w:rsidRDefault="002A60D2"/>
    <w:sectPr w:rsidR="002A60D2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60" w:rsidRDefault="00EF3D60" w:rsidP="00CF4046">
      <w:pPr>
        <w:spacing w:after="0" w:line="240" w:lineRule="auto"/>
      </w:pPr>
      <w:r>
        <w:separator/>
      </w:r>
    </w:p>
  </w:endnote>
  <w:endnote w:type="continuationSeparator" w:id="0">
    <w:p w:rsidR="00EF3D60" w:rsidRDefault="00EF3D60" w:rsidP="00C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60" w:rsidRDefault="00EF3D60" w:rsidP="00CF4046">
      <w:pPr>
        <w:spacing w:after="0" w:line="240" w:lineRule="auto"/>
      </w:pPr>
      <w:r>
        <w:separator/>
      </w:r>
    </w:p>
  </w:footnote>
  <w:footnote w:type="continuationSeparator" w:id="0">
    <w:p w:rsidR="00EF3D60" w:rsidRDefault="00EF3D60" w:rsidP="00CF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46"/>
    <w:rsid w:val="00060ABC"/>
    <w:rsid w:val="0012446D"/>
    <w:rsid w:val="002A60D2"/>
    <w:rsid w:val="0038054D"/>
    <w:rsid w:val="004B690C"/>
    <w:rsid w:val="00CF4046"/>
    <w:rsid w:val="00E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0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2020-05-13T21:25:00Z</dcterms:created>
  <dcterms:modified xsi:type="dcterms:W3CDTF">2020-05-13T21:25:00Z</dcterms:modified>
</cp:coreProperties>
</file>