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5" w:rsidRPr="00E859D9" w:rsidRDefault="002830C0" w:rsidP="00136CD0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859D9">
        <w:rPr>
          <w:rFonts w:ascii="Times New Roman" w:hAnsi="Times New Roman" w:cs="Times New Roman"/>
          <w:b/>
          <w:bCs/>
        </w:rPr>
        <w:t>Scenariusz pozalekcyjnych zajęć wychowawczych</w:t>
      </w:r>
    </w:p>
    <w:p w:rsidR="00665E13" w:rsidRPr="00E859D9" w:rsidRDefault="00665E13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Temat zajęć:</w:t>
      </w:r>
      <w:r w:rsidR="0009090D" w:rsidRPr="00E859D9">
        <w:rPr>
          <w:rFonts w:ascii="Times New Roman" w:hAnsi="Times New Roman" w:cs="Times New Roman"/>
          <w:b/>
          <w:bCs/>
        </w:rPr>
        <w:t xml:space="preserve"> </w:t>
      </w:r>
      <w:r w:rsidR="007F35CD" w:rsidRPr="00E859D9">
        <w:rPr>
          <w:rFonts w:ascii="Times New Roman" w:hAnsi="Times New Roman" w:cs="Times New Roman"/>
        </w:rPr>
        <w:t>Bożonarodzeniowe tradycje - świąteczne pierniki.</w:t>
      </w:r>
    </w:p>
    <w:p w:rsidR="00FD4A65" w:rsidRPr="00E859D9" w:rsidRDefault="00725009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 xml:space="preserve">Prowadzący: </w:t>
      </w:r>
      <w:r w:rsidRPr="00E859D9">
        <w:rPr>
          <w:rFonts w:ascii="Times New Roman" w:hAnsi="Times New Roman" w:cs="Times New Roman"/>
        </w:rPr>
        <w:t xml:space="preserve">Justyna </w:t>
      </w:r>
      <w:proofErr w:type="spellStart"/>
      <w:r w:rsidRPr="00E859D9">
        <w:rPr>
          <w:rFonts w:ascii="Times New Roman" w:hAnsi="Times New Roman" w:cs="Times New Roman"/>
        </w:rPr>
        <w:t>Gruczek</w:t>
      </w:r>
      <w:proofErr w:type="spellEnd"/>
    </w:p>
    <w:p w:rsidR="00FD4A65" w:rsidRPr="00E859D9" w:rsidRDefault="00585F29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Grupa:</w:t>
      </w:r>
      <w:r w:rsidR="002830C0" w:rsidRPr="00E859D9">
        <w:rPr>
          <w:rFonts w:ascii="Times New Roman" w:hAnsi="Times New Roman" w:cs="Times New Roman"/>
        </w:rPr>
        <w:t xml:space="preserve"> </w:t>
      </w:r>
      <w:r w:rsidR="009A368E" w:rsidRPr="00E859D9">
        <w:rPr>
          <w:rFonts w:ascii="Times New Roman" w:hAnsi="Times New Roman" w:cs="Times New Roman"/>
        </w:rPr>
        <w:t xml:space="preserve">młodsza </w:t>
      </w:r>
      <w:r w:rsidR="00640A67">
        <w:rPr>
          <w:rFonts w:ascii="Times New Roman" w:hAnsi="Times New Roman" w:cs="Times New Roman"/>
        </w:rPr>
        <w:t>i starsza</w:t>
      </w:r>
    </w:p>
    <w:p w:rsidR="00585F29" w:rsidRPr="00E859D9" w:rsidRDefault="00585F29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Data:</w:t>
      </w:r>
      <w:r w:rsidRPr="00E859D9">
        <w:rPr>
          <w:rFonts w:ascii="Times New Roman" w:hAnsi="Times New Roman" w:cs="Times New Roman"/>
        </w:rPr>
        <w:t xml:space="preserve"> </w:t>
      </w:r>
      <w:r w:rsidR="007F35CD" w:rsidRPr="00E859D9">
        <w:rPr>
          <w:rFonts w:ascii="Times New Roman" w:hAnsi="Times New Roman" w:cs="Times New Roman"/>
        </w:rPr>
        <w:t>21</w:t>
      </w:r>
      <w:r w:rsidRPr="00E859D9">
        <w:rPr>
          <w:rFonts w:ascii="Times New Roman" w:hAnsi="Times New Roman" w:cs="Times New Roman"/>
        </w:rPr>
        <w:t>.1</w:t>
      </w:r>
      <w:r w:rsidR="00091C5F" w:rsidRPr="00E859D9">
        <w:rPr>
          <w:rFonts w:ascii="Times New Roman" w:hAnsi="Times New Roman" w:cs="Times New Roman"/>
        </w:rPr>
        <w:t>2</w:t>
      </w:r>
      <w:r w:rsidRPr="00E859D9">
        <w:rPr>
          <w:rFonts w:ascii="Times New Roman" w:hAnsi="Times New Roman" w:cs="Times New Roman"/>
        </w:rPr>
        <w:t xml:space="preserve">.2020 r. </w:t>
      </w:r>
    </w:p>
    <w:p w:rsidR="004F5E24" w:rsidRPr="00E859D9" w:rsidRDefault="00585F29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 xml:space="preserve">Czas trwania: </w:t>
      </w:r>
      <w:r w:rsidR="00A05F29" w:rsidRPr="00E859D9">
        <w:rPr>
          <w:rFonts w:ascii="Times New Roman" w:hAnsi="Times New Roman" w:cs="Times New Roman"/>
        </w:rPr>
        <w:t>60</w:t>
      </w:r>
      <w:r w:rsidR="00166D53" w:rsidRPr="00E859D9">
        <w:rPr>
          <w:rFonts w:ascii="Times New Roman" w:hAnsi="Times New Roman" w:cs="Times New Roman"/>
        </w:rPr>
        <w:t xml:space="preserve"> min</w:t>
      </w:r>
    </w:p>
    <w:p w:rsidR="000830F3" w:rsidRPr="00E859D9" w:rsidRDefault="00665E13" w:rsidP="00CF7F1D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Kompetencje kluczowe:</w:t>
      </w:r>
    </w:p>
    <w:p w:rsidR="00585F29" w:rsidRDefault="00665E13" w:rsidP="003839EA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</w:t>
      </w:r>
      <w:r w:rsidR="000830F3" w:rsidRPr="00E859D9">
        <w:rPr>
          <w:rFonts w:ascii="Times New Roman" w:hAnsi="Times New Roman" w:cs="Times New Roman"/>
        </w:rPr>
        <w:t xml:space="preserve">Kompetencje </w:t>
      </w:r>
      <w:r w:rsidR="003839EA" w:rsidRPr="00E859D9">
        <w:rPr>
          <w:rFonts w:ascii="Times New Roman" w:hAnsi="Times New Roman" w:cs="Times New Roman"/>
        </w:rPr>
        <w:t>świadomości i ekspresji kulturalnej.</w:t>
      </w:r>
    </w:p>
    <w:p w:rsidR="00640A67" w:rsidRPr="00E859D9" w:rsidRDefault="00640A67" w:rsidP="003839EA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Kompetencje społeczne.</w:t>
      </w:r>
    </w:p>
    <w:p w:rsidR="00860B12" w:rsidRPr="00E859D9" w:rsidRDefault="00860B12" w:rsidP="003839EA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Kompetencje porozumiewania się w języku ojczystym.</w:t>
      </w:r>
    </w:p>
    <w:p w:rsidR="00D94A8B" w:rsidRPr="00E859D9" w:rsidRDefault="00585F29" w:rsidP="007F35CD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Cele główne:</w:t>
      </w:r>
      <w:r w:rsidR="00C47ABD" w:rsidRPr="00E859D9">
        <w:rPr>
          <w:rFonts w:ascii="Times New Roman" w:hAnsi="Times New Roman" w:cs="Times New Roman"/>
          <w:b/>
          <w:bCs/>
        </w:rPr>
        <w:t xml:space="preserve"> </w:t>
      </w:r>
    </w:p>
    <w:p w:rsidR="00385C0B" w:rsidRPr="00E859D9" w:rsidRDefault="00385C0B" w:rsidP="002C49E8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Rozwijanie wiedzy na temat tradycji bożonarodzeniowych.</w:t>
      </w:r>
    </w:p>
    <w:p w:rsidR="007F35CD" w:rsidRPr="00E859D9" w:rsidRDefault="007F35CD" w:rsidP="002C49E8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Rozwijanie umiejętności współpracy. </w:t>
      </w:r>
    </w:p>
    <w:p w:rsidR="00585F29" w:rsidRPr="00E859D9" w:rsidRDefault="00585F29" w:rsidP="00136CD0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Cele szczegółowe:</w:t>
      </w:r>
    </w:p>
    <w:p w:rsidR="00BC6628" w:rsidRPr="00E859D9" w:rsidRDefault="000664CC" w:rsidP="00C17C70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</w:t>
      </w:r>
      <w:r w:rsidR="00BC6628" w:rsidRPr="00E859D9">
        <w:rPr>
          <w:rFonts w:ascii="Times New Roman" w:hAnsi="Times New Roman" w:cs="Times New Roman"/>
        </w:rPr>
        <w:t xml:space="preserve">Potrafi </w:t>
      </w:r>
      <w:r w:rsidR="00C17C70" w:rsidRPr="00E859D9">
        <w:rPr>
          <w:rFonts w:ascii="Times New Roman" w:hAnsi="Times New Roman" w:cs="Times New Roman"/>
        </w:rPr>
        <w:t>opisać jak się czuje.</w:t>
      </w:r>
    </w:p>
    <w:p w:rsidR="004B27D3" w:rsidRPr="00E859D9" w:rsidRDefault="00BC6628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</w:t>
      </w:r>
      <w:r w:rsidR="00C47ABD" w:rsidRPr="00E859D9">
        <w:rPr>
          <w:rFonts w:ascii="Times New Roman" w:hAnsi="Times New Roman" w:cs="Times New Roman"/>
        </w:rPr>
        <w:t>Wypowiada się na określony temat.</w:t>
      </w:r>
    </w:p>
    <w:p w:rsidR="00E859D9" w:rsidRPr="00E859D9" w:rsidRDefault="00385C0B" w:rsidP="00E859D9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Potrafi współpracować w zespole.</w:t>
      </w:r>
    </w:p>
    <w:p w:rsidR="005F4A1F" w:rsidRPr="00E859D9" w:rsidRDefault="00385C0B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</w:t>
      </w:r>
      <w:r w:rsidR="005F4A1F" w:rsidRPr="00E859D9">
        <w:rPr>
          <w:rFonts w:ascii="Times New Roman" w:hAnsi="Times New Roman" w:cs="Times New Roman"/>
        </w:rPr>
        <w:t xml:space="preserve">Wie, </w:t>
      </w:r>
      <w:r w:rsidR="00E859D9" w:rsidRPr="00E859D9">
        <w:rPr>
          <w:rFonts w:ascii="Times New Roman" w:hAnsi="Times New Roman" w:cs="Times New Roman"/>
        </w:rPr>
        <w:t>co to tradycja.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Zna tradycje związane z Bożym Narodzeniem.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Potrafi wymienić kilka bożonarodzeniowych tradycji.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Wie, że ile potraw powinno być na stole wigilijnym.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Wymienia przykładowe potrawy wigilijne. 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Potrafi naśladować pokazywane ruchy.</w:t>
      </w:r>
    </w:p>
    <w:p w:rsidR="00E859D9" w:rsidRPr="00E859D9" w:rsidRDefault="00E859D9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Potrafi ozdabiać pierniki.</w:t>
      </w:r>
    </w:p>
    <w:p w:rsidR="0043142C" w:rsidRPr="00E859D9" w:rsidRDefault="0043142C" w:rsidP="004B27D3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Potrafi </w:t>
      </w:r>
      <w:r w:rsidR="00E859D9" w:rsidRPr="00E859D9">
        <w:rPr>
          <w:rFonts w:ascii="Times New Roman" w:hAnsi="Times New Roman" w:cs="Times New Roman"/>
        </w:rPr>
        <w:t>dzielić się składnikami do dekoracji ciasteczek.</w:t>
      </w:r>
    </w:p>
    <w:p w:rsidR="00116100" w:rsidRPr="00E859D9" w:rsidRDefault="00585F29" w:rsidP="00C17C70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Cele terapeutyczne:</w:t>
      </w:r>
    </w:p>
    <w:p w:rsidR="00585F29" w:rsidRPr="00E859D9" w:rsidRDefault="00116100" w:rsidP="00136CD0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- </w:t>
      </w:r>
      <w:r w:rsidR="00C17C70" w:rsidRPr="00E859D9">
        <w:rPr>
          <w:rFonts w:ascii="Times New Roman" w:hAnsi="Times New Roman" w:cs="Times New Roman"/>
        </w:rPr>
        <w:t xml:space="preserve">Rozwijanie </w:t>
      </w:r>
      <w:r w:rsidR="003939E6" w:rsidRPr="00E859D9">
        <w:rPr>
          <w:rFonts w:ascii="Times New Roman" w:hAnsi="Times New Roman" w:cs="Times New Roman"/>
        </w:rPr>
        <w:t xml:space="preserve">umiejętności </w:t>
      </w:r>
      <w:r w:rsidR="00016AA5" w:rsidRPr="00E859D9">
        <w:rPr>
          <w:rFonts w:ascii="Times New Roman" w:hAnsi="Times New Roman" w:cs="Times New Roman"/>
        </w:rPr>
        <w:t>współpracy.</w:t>
      </w:r>
    </w:p>
    <w:p w:rsidR="00585F29" w:rsidRPr="00E859D9" w:rsidRDefault="00CC2715" w:rsidP="009C6FA8">
      <w:pPr>
        <w:spacing w:after="0"/>
        <w:ind w:firstLine="708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>- Odreagowanie napięć związanych z hospitalizacją.</w:t>
      </w:r>
    </w:p>
    <w:p w:rsidR="009B3ED5" w:rsidRPr="00E859D9" w:rsidRDefault="00585F29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Metody:</w:t>
      </w:r>
      <w:r w:rsidR="00C4378A" w:rsidRPr="00E859D9">
        <w:rPr>
          <w:rFonts w:ascii="Times New Roman" w:hAnsi="Times New Roman" w:cs="Times New Roman"/>
          <w:b/>
          <w:bCs/>
        </w:rPr>
        <w:t xml:space="preserve"> </w:t>
      </w:r>
      <w:r w:rsidR="00C4378A" w:rsidRPr="00E859D9">
        <w:rPr>
          <w:rFonts w:ascii="Times New Roman" w:hAnsi="Times New Roman" w:cs="Times New Roman"/>
        </w:rPr>
        <w:t>p</w:t>
      </w:r>
      <w:r w:rsidR="00D147FA" w:rsidRPr="00E859D9">
        <w:rPr>
          <w:rFonts w:ascii="Times New Roman" w:hAnsi="Times New Roman" w:cs="Times New Roman"/>
        </w:rPr>
        <w:t>odające</w:t>
      </w:r>
      <w:r w:rsidR="00C4378A" w:rsidRPr="00E859D9">
        <w:rPr>
          <w:rFonts w:ascii="Times New Roman" w:hAnsi="Times New Roman" w:cs="Times New Roman"/>
        </w:rPr>
        <w:t xml:space="preserve">, </w:t>
      </w:r>
      <w:r w:rsidR="00946AAE" w:rsidRPr="00E859D9">
        <w:rPr>
          <w:rFonts w:ascii="Times New Roman" w:hAnsi="Times New Roman" w:cs="Times New Roman"/>
        </w:rPr>
        <w:t>oglądowe</w:t>
      </w:r>
      <w:r w:rsidR="00C4378A" w:rsidRPr="00E859D9">
        <w:rPr>
          <w:rFonts w:ascii="Times New Roman" w:hAnsi="Times New Roman" w:cs="Times New Roman"/>
        </w:rPr>
        <w:t xml:space="preserve">, </w:t>
      </w:r>
      <w:r w:rsidR="00C47ABD" w:rsidRPr="00E859D9">
        <w:rPr>
          <w:rFonts w:ascii="Times New Roman" w:hAnsi="Times New Roman" w:cs="Times New Roman"/>
        </w:rPr>
        <w:t>aktywizujące</w:t>
      </w:r>
      <w:r w:rsidR="00C4378A" w:rsidRPr="00E859D9">
        <w:rPr>
          <w:rFonts w:ascii="Times New Roman" w:hAnsi="Times New Roman" w:cs="Times New Roman"/>
        </w:rPr>
        <w:t xml:space="preserve">, </w:t>
      </w:r>
      <w:r w:rsidR="00CC2715" w:rsidRPr="00E859D9">
        <w:rPr>
          <w:rFonts w:ascii="Times New Roman" w:hAnsi="Times New Roman" w:cs="Times New Roman"/>
        </w:rPr>
        <w:t>działań praktycznych.</w:t>
      </w:r>
    </w:p>
    <w:p w:rsidR="009B3ED5" w:rsidRPr="00E859D9" w:rsidRDefault="00D147FA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Formy:</w:t>
      </w:r>
      <w:r w:rsidRPr="00E859D9">
        <w:rPr>
          <w:rFonts w:ascii="Times New Roman" w:hAnsi="Times New Roman" w:cs="Times New Roman"/>
        </w:rPr>
        <w:t xml:space="preserve"> </w:t>
      </w:r>
      <w:r w:rsidR="00C4378A" w:rsidRPr="00E859D9">
        <w:rPr>
          <w:rFonts w:ascii="Times New Roman" w:hAnsi="Times New Roman" w:cs="Times New Roman"/>
        </w:rPr>
        <w:t>z</w:t>
      </w:r>
      <w:r w:rsidRPr="00E859D9">
        <w:rPr>
          <w:rFonts w:ascii="Times New Roman" w:hAnsi="Times New Roman" w:cs="Times New Roman"/>
        </w:rPr>
        <w:t>espołowe</w:t>
      </w:r>
      <w:r w:rsidR="005A6738" w:rsidRPr="00E859D9">
        <w:rPr>
          <w:rFonts w:ascii="Times New Roman" w:hAnsi="Times New Roman" w:cs="Times New Roman"/>
        </w:rPr>
        <w:t xml:space="preserve">, </w:t>
      </w:r>
      <w:r w:rsidR="00C4378A" w:rsidRPr="00E859D9">
        <w:rPr>
          <w:rFonts w:ascii="Times New Roman" w:hAnsi="Times New Roman" w:cs="Times New Roman"/>
        </w:rPr>
        <w:t>i</w:t>
      </w:r>
      <w:r w:rsidRPr="00E859D9">
        <w:rPr>
          <w:rFonts w:ascii="Times New Roman" w:hAnsi="Times New Roman" w:cs="Times New Roman"/>
        </w:rPr>
        <w:t>ndywidualne.</w:t>
      </w:r>
    </w:p>
    <w:p w:rsidR="009B3ED5" w:rsidRPr="00E859D9" w:rsidRDefault="00585F29" w:rsidP="00665E13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  <w:b/>
          <w:bCs/>
        </w:rPr>
        <w:t>Środki dydaktyczne:</w:t>
      </w:r>
      <w:r w:rsidR="005F4A1F" w:rsidRPr="00E859D9">
        <w:rPr>
          <w:rFonts w:ascii="Times New Roman" w:hAnsi="Times New Roman" w:cs="Times New Roman"/>
          <w:b/>
          <w:bCs/>
        </w:rPr>
        <w:t xml:space="preserve"> </w:t>
      </w:r>
      <w:r w:rsidR="00A1274C" w:rsidRPr="00E859D9">
        <w:rPr>
          <w:rFonts w:ascii="Times New Roman" w:hAnsi="Times New Roman" w:cs="Times New Roman"/>
        </w:rPr>
        <w:t xml:space="preserve">Laptop z dostępem do Internetu, głośniki lub magnetofon CD, płyta CD z kolędami, plakat z wypisanymi na niej tradycjami związanymi z Bożym Narodzeniem, </w:t>
      </w:r>
      <w:r w:rsidR="00A81B56" w:rsidRPr="00E859D9">
        <w:rPr>
          <w:rFonts w:ascii="Times New Roman" w:hAnsi="Times New Roman" w:cs="Times New Roman"/>
        </w:rPr>
        <w:t xml:space="preserve">pudełko ciasteczek do ozdoby, naturalny lukier w kilku kolorach, cukrowe posypki, </w:t>
      </w:r>
      <w:r w:rsidR="005A6738" w:rsidRPr="00E859D9">
        <w:rPr>
          <w:rFonts w:ascii="Times New Roman" w:hAnsi="Times New Roman" w:cs="Times New Roman"/>
        </w:rPr>
        <w:t>folia, wstążka, nożyczki.</w:t>
      </w:r>
    </w:p>
    <w:p w:rsidR="009B3ED5" w:rsidRPr="00E859D9" w:rsidRDefault="009B3ED5" w:rsidP="00665E13">
      <w:pPr>
        <w:spacing w:after="0"/>
        <w:rPr>
          <w:rFonts w:ascii="Times New Roman" w:hAnsi="Times New Roman" w:cs="Times New Roman"/>
          <w:b/>
          <w:bCs/>
        </w:rPr>
      </w:pPr>
    </w:p>
    <w:p w:rsidR="00585F29" w:rsidRPr="00E859D9" w:rsidRDefault="00585F29" w:rsidP="00665E13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PRZEBIEG ZAJĘĆ: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665E13" w:rsidRPr="00E859D9" w:rsidTr="00822913">
        <w:tc>
          <w:tcPr>
            <w:tcW w:w="1418" w:type="dxa"/>
          </w:tcPr>
          <w:p w:rsidR="00665E13" w:rsidRPr="00E859D9" w:rsidRDefault="00665E13" w:rsidP="00665E13">
            <w:pPr>
              <w:rPr>
                <w:rFonts w:ascii="Times New Roman" w:hAnsi="Times New Roman" w:cs="Times New Roman"/>
                <w:b/>
                <w:bCs/>
              </w:rPr>
            </w:pPr>
            <w:r w:rsidRPr="00E859D9">
              <w:rPr>
                <w:rFonts w:ascii="Times New Roman" w:hAnsi="Times New Roman" w:cs="Times New Roman"/>
                <w:b/>
                <w:bCs/>
              </w:rPr>
              <w:t>Tok zajęć:</w:t>
            </w:r>
          </w:p>
        </w:tc>
        <w:tc>
          <w:tcPr>
            <w:tcW w:w="8363" w:type="dxa"/>
          </w:tcPr>
          <w:p w:rsidR="00665E13" w:rsidRPr="00E859D9" w:rsidRDefault="00665E13" w:rsidP="00665E13">
            <w:pPr>
              <w:rPr>
                <w:rFonts w:ascii="Times New Roman" w:hAnsi="Times New Roman" w:cs="Times New Roman"/>
                <w:b/>
                <w:bCs/>
              </w:rPr>
            </w:pPr>
            <w:r w:rsidRPr="00E859D9">
              <w:rPr>
                <w:rFonts w:ascii="Times New Roman" w:hAnsi="Times New Roman" w:cs="Times New Roman"/>
                <w:b/>
                <w:bCs/>
              </w:rPr>
              <w:t>Przebieg zajęć:</w:t>
            </w:r>
          </w:p>
        </w:tc>
      </w:tr>
      <w:tr w:rsidR="00665E13" w:rsidRPr="00E859D9" w:rsidTr="00822913">
        <w:tc>
          <w:tcPr>
            <w:tcW w:w="1418" w:type="dxa"/>
          </w:tcPr>
          <w:p w:rsidR="00665E13" w:rsidRPr="00E859D9" w:rsidRDefault="00665E13" w:rsidP="00665E13">
            <w:p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Część wstępna:</w:t>
            </w:r>
          </w:p>
        </w:tc>
        <w:tc>
          <w:tcPr>
            <w:tcW w:w="8363" w:type="dxa"/>
          </w:tcPr>
          <w:p w:rsidR="00665E13" w:rsidRPr="00E859D9" w:rsidRDefault="00665E13" w:rsidP="00665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Powitanie wychowanków. </w:t>
            </w:r>
          </w:p>
          <w:p w:rsidR="009B3ED5" w:rsidRPr="00E859D9" w:rsidRDefault="00B94FB5" w:rsidP="002C49E8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Krótka rozmowa z wychowankami na temat tego, jak się czują, jaki mają humor. Omówienie bieżących spraw.</w:t>
            </w:r>
          </w:p>
          <w:p w:rsidR="007F35CD" w:rsidRPr="00E859D9" w:rsidRDefault="002C49E8" w:rsidP="007F3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Przypomnienie wiadomości o</w:t>
            </w:r>
            <w:r w:rsidR="007F35CD" w:rsidRPr="00E859D9">
              <w:rPr>
                <w:rFonts w:ascii="Times New Roman" w:hAnsi="Times New Roman" w:cs="Times New Roman"/>
              </w:rPr>
              <w:t xml:space="preserve"> nadchodzących Świętach Bożego Narodzenia.</w:t>
            </w:r>
          </w:p>
          <w:p w:rsidR="007F35CD" w:rsidRPr="00E859D9" w:rsidRDefault="007F35CD" w:rsidP="007F3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N. pyta wychowanków czy mają jakąś ulubioną kolędę. Wychowankowie po kolei wypowiadają się. Następnie N. włącza nagranie wybranej wspólnie kolędy. Chętne osoby mogą śpiewać. </w:t>
            </w:r>
          </w:p>
          <w:p w:rsidR="006C07EC" w:rsidRPr="00E859D9" w:rsidRDefault="006C07EC" w:rsidP="006C07EC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665E13" w:rsidRPr="00E859D9" w:rsidTr="00822913">
        <w:tc>
          <w:tcPr>
            <w:tcW w:w="1418" w:type="dxa"/>
          </w:tcPr>
          <w:p w:rsidR="00665E13" w:rsidRPr="00E859D9" w:rsidRDefault="00665E13" w:rsidP="00665E13">
            <w:p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Część główna:</w:t>
            </w:r>
          </w:p>
        </w:tc>
        <w:tc>
          <w:tcPr>
            <w:tcW w:w="8363" w:type="dxa"/>
          </w:tcPr>
          <w:p w:rsidR="00F91B33" w:rsidRPr="00E859D9" w:rsidRDefault="00946AAE" w:rsidP="00F91B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Zapoznanie z tematem zajęć</w:t>
            </w:r>
            <w:r w:rsidR="007F2088" w:rsidRPr="00E859D9">
              <w:rPr>
                <w:rFonts w:ascii="Times New Roman" w:hAnsi="Times New Roman" w:cs="Times New Roman"/>
              </w:rPr>
              <w:t xml:space="preserve"> – N. mówi, że </w:t>
            </w:r>
            <w:r w:rsidR="00A228F0" w:rsidRPr="00E859D9">
              <w:rPr>
                <w:rFonts w:ascii="Times New Roman" w:hAnsi="Times New Roman" w:cs="Times New Roman"/>
              </w:rPr>
              <w:t>temat dzisiejszych zajęć to: „</w:t>
            </w:r>
            <w:r w:rsidR="00B23419" w:rsidRPr="00E859D9">
              <w:rPr>
                <w:rFonts w:ascii="Times New Roman" w:hAnsi="Times New Roman" w:cs="Times New Roman"/>
              </w:rPr>
              <w:t>Bożonarodzeniowe tradycje – świąteczne pierniki”.</w:t>
            </w:r>
          </w:p>
          <w:p w:rsidR="007F35CD" w:rsidRPr="00E859D9" w:rsidRDefault="00B23419" w:rsidP="00B2341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Definicja słowa „tradycja” - N. zadaje </w:t>
            </w:r>
            <w:r w:rsidR="00640A67">
              <w:rPr>
                <w:rFonts w:ascii="Times New Roman" w:hAnsi="Times New Roman" w:cs="Times New Roman"/>
              </w:rPr>
              <w:t>wychowankom</w:t>
            </w:r>
            <w:r w:rsidRPr="00E859D9">
              <w:rPr>
                <w:rFonts w:ascii="Times New Roman" w:hAnsi="Times New Roman" w:cs="Times New Roman"/>
              </w:rPr>
              <w:t xml:space="preserve"> pytanie: Na pewno znacie lub słyszeliście słowo tradycja, co ono oznacza? N. wysłuchuje odpowiedzi wychowanków. </w:t>
            </w:r>
          </w:p>
          <w:p w:rsidR="00B23419" w:rsidRPr="00E859D9" w:rsidRDefault="00B23419" w:rsidP="00A1274C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W razie potrzeby N. odczytuje definicję </w:t>
            </w:r>
            <w:r w:rsidR="00A1274C" w:rsidRPr="00E859D9">
              <w:rPr>
                <w:rFonts w:ascii="Times New Roman" w:hAnsi="Times New Roman" w:cs="Times New Roman"/>
              </w:rPr>
              <w:t xml:space="preserve">„tradycji” ze SJP </w:t>
            </w:r>
            <w:r w:rsidRPr="00E859D9">
              <w:rPr>
                <w:rFonts w:ascii="Times New Roman" w:hAnsi="Times New Roman" w:cs="Times New Roman"/>
              </w:rPr>
              <w:t>(załącznik nr 1).</w:t>
            </w:r>
          </w:p>
          <w:p w:rsidR="007F35CD" w:rsidRPr="00E859D9" w:rsidRDefault="00A1274C" w:rsidP="00A127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Bożonarodzeniowe tradycje - N. pyta: Czy możecie podać jakieś </w:t>
            </w:r>
            <w:r w:rsidR="007F35CD" w:rsidRPr="00E859D9">
              <w:rPr>
                <w:rFonts w:ascii="Times New Roman" w:hAnsi="Times New Roman" w:cs="Times New Roman"/>
              </w:rPr>
              <w:t>przykład</w:t>
            </w:r>
            <w:r w:rsidRPr="00E859D9">
              <w:rPr>
                <w:rFonts w:ascii="Times New Roman" w:hAnsi="Times New Roman" w:cs="Times New Roman"/>
              </w:rPr>
              <w:t xml:space="preserve">y </w:t>
            </w:r>
            <w:r w:rsidR="007F35CD" w:rsidRPr="00E859D9">
              <w:rPr>
                <w:rFonts w:ascii="Times New Roman" w:hAnsi="Times New Roman" w:cs="Times New Roman"/>
              </w:rPr>
              <w:t xml:space="preserve">tradycji związanych z Bożym </w:t>
            </w:r>
            <w:r w:rsidRPr="00E859D9">
              <w:rPr>
                <w:rFonts w:ascii="Times New Roman" w:hAnsi="Times New Roman" w:cs="Times New Roman"/>
              </w:rPr>
              <w:t>N</w:t>
            </w:r>
            <w:r w:rsidR="007F35CD" w:rsidRPr="00E859D9">
              <w:rPr>
                <w:rFonts w:ascii="Times New Roman" w:hAnsi="Times New Roman" w:cs="Times New Roman"/>
              </w:rPr>
              <w:t xml:space="preserve">arodzeniem? </w:t>
            </w:r>
          </w:p>
          <w:p w:rsidR="00A1274C" w:rsidRPr="00E859D9" w:rsidRDefault="00A1274C" w:rsidP="00A1274C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lastRenderedPageBreak/>
              <w:t xml:space="preserve">Wychowankowie wymieniają różne tradycje. </w:t>
            </w:r>
          </w:p>
          <w:p w:rsidR="00A81B56" w:rsidRPr="00E859D9" w:rsidRDefault="00A1274C" w:rsidP="00A1274C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Następnie N. prezentuje wychowankom plakat z wypisanymi na nim różnymi tradycjami związanymi z Bożym Narodzeniem: c</w:t>
            </w:r>
            <w:r w:rsidR="007F35CD" w:rsidRPr="00E859D9">
              <w:rPr>
                <w:rFonts w:ascii="Times New Roman" w:hAnsi="Times New Roman" w:cs="Times New Roman"/>
              </w:rPr>
              <w:t>hoinka ubierana w wigilię</w:t>
            </w:r>
            <w:r w:rsidRPr="00E859D9">
              <w:rPr>
                <w:rFonts w:ascii="Times New Roman" w:hAnsi="Times New Roman" w:cs="Times New Roman"/>
              </w:rPr>
              <w:t>, własnoręcznie tworzone ozdoby,</w:t>
            </w:r>
            <w:r w:rsidR="00A81B56" w:rsidRPr="00E859D9">
              <w:rPr>
                <w:rFonts w:ascii="Times New Roman" w:hAnsi="Times New Roman" w:cs="Times New Roman"/>
              </w:rPr>
              <w:t xml:space="preserve"> kolacja wigilijna, 12 potraw bezmięsnych na wigilii, miejsce wolne przy stole, kolędnicy</w:t>
            </w:r>
            <w:r w:rsidR="007F35CD" w:rsidRPr="00E859D9">
              <w:rPr>
                <w:rFonts w:ascii="Times New Roman" w:hAnsi="Times New Roman" w:cs="Times New Roman"/>
              </w:rPr>
              <w:t xml:space="preserve">. </w:t>
            </w:r>
          </w:p>
          <w:p w:rsidR="00A1274C" w:rsidRPr="00E859D9" w:rsidRDefault="00A81B56" w:rsidP="00A81B56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N. pyta: Czy</w:t>
            </w:r>
            <w:r w:rsidR="007F35CD" w:rsidRPr="00E859D9">
              <w:rPr>
                <w:rFonts w:ascii="Times New Roman" w:hAnsi="Times New Roman" w:cs="Times New Roman"/>
              </w:rPr>
              <w:t xml:space="preserve"> znacie jakieś tradycyjne potrawy? </w:t>
            </w:r>
            <w:r w:rsidRPr="00E859D9">
              <w:rPr>
                <w:rFonts w:ascii="Times New Roman" w:hAnsi="Times New Roman" w:cs="Times New Roman"/>
              </w:rPr>
              <w:t xml:space="preserve">N. wysłuchuje wychowanków. Następie w razie potrzeby N. wymienia potrawy, które nie zostały wspomniane: </w:t>
            </w:r>
            <w:r w:rsidR="007F35CD" w:rsidRPr="00E859D9">
              <w:rPr>
                <w:rFonts w:ascii="Times New Roman" w:hAnsi="Times New Roman" w:cs="Times New Roman"/>
              </w:rPr>
              <w:t>kutia, piernik staropolski, groch z kapustą</w:t>
            </w:r>
            <w:r w:rsidRPr="00E859D9">
              <w:rPr>
                <w:rFonts w:ascii="Times New Roman" w:hAnsi="Times New Roman" w:cs="Times New Roman"/>
              </w:rPr>
              <w:t xml:space="preserve"> itp.</w:t>
            </w:r>
          </w:p>
          <w:p w:rsidR="00A81B56" w:rsidRPr="00E859D9" w:rsidRDefault="00A81B56" w:rsidP="007F35C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Zabawa ruchowa „Pieczenie ciasteczek” - </w:t>
            </w:r>
            <w:r w:rsidR="007F35CD" w:rsidRPr="00E859D9">
              <w:rPr>
                <w:rFonts w:ascii="Times New Roman" w:hAnsi="Times New Roman" w:cs="Times New Roman"/>
              </w:rPr>
              <w:t xml:space="preserve"> N. mówi: A teraz pobawimy się w pieczenie ciasteczek! Obserwujcie mnie i słuchajcie tego, co mówię, aby wiedzieć, jak zrobić ciasteczka. Uwaga, każdy wyobra</w:t>
            </w:r>
            <w:r w:rsidRPr="00E859D9">
              <w:rPr>
                <w:rFonts w:ascii="Times New Roman" w:hAnsi="Times New Roman" w:cs="Times New Roman"/>
              </w:rPr>
              <w:t>zi</w:t>
            </w:r>
            <w:r w:rsidR="007F35CD" w:rsidRPr="00E859D9">
              <w:rPr>
                <w:rFonts w:ascii="Times New Roman" w:hAnsi="Times New Roman" w:cs="Times New Roman"/>
              </w:rPr>
              <w:t xml:space="preserve"> sobie, że stoi w kuchni. Ma przed sobą stół, na której stoją potrzebne produkty. Za chwilę każdy z </w:t>
            </w:r>
            <w:r w:rsidRPr="00E859D9">
              <w:rPr>
                <w:rFonts w:ascii="Times New Roman" w:hAnsi="Times New Roman" w:cs="Times New Roman"/>
              </w:rPr>
              <w:t>w</w:t>
            </w:r>
            <w:r w:rsidR="007F35CD" w:rsidRPr="00E859D9">
              <w:rPr>
                <w:rFonts w:ascii="Times New Roman" w:hAnsi="Times New Roman" w:cs="Times New Roman"/>
              </w:rPr>
              <w:t xml:space="preserve">as zrobi swoje ciasteczka. Jednak zanim zaczniecie wyrabiać ciasto musicie umyć ręce i założyć fartuszki (naśladujemy ruchy mycia rąk i wkładania fartuszka). Teraz wysypujemy mąkę na stolnice, wbijamy jajka, dodajemy wodę/mleko i zagniatamy ciasto (naśladujemy ruchy danych czynności). Ugniatamy mocno, aby wyszło dobre ciasto. Teraz wałkujemy i wycinamy kształty ciasteczek (naśladujemy wałkowanie i wycinanie). A teraz układamy ciasteczka na blaszce i ostrożnie wkładamy je do piekarnika (udajemy, że otwieramy piekarnik, wkładamy blaszkę do niego i zamykamy drzwiczki)”. </w:t>
            </w:r>
          </w:p>
          <w:p w:rsidR="007F35CD" w:rsidRPr="00E859D9" w:rsidRDefault="007F35CD" w:rsidP="00A81B56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N. chwali </w:t>
            </w:r>
            <w:r w:rsidR="00A81B56" w:rsidRPr="00E859D9">
              <w:rPr>
                <w:rFonts w:ascii="Times New Roman" w:hAnsi="Times New Roman" w:cs="Times New Roman"/>
              </w:rPr>
              <w:t xml:space="preserve">wychowanków za aktywność. </w:t>
            </w:r>
          </w:p>
          <w:p w:rsidR="00A81B56" w:rsidRPr="00E859D9" w:rsidRDefault="00A81B56" w:rsidP="00A81B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Ozdabianie ciasteczek – N. pokazuje wychowankom pudełko pełne ciasteczek i mówi: Doskonale sobie poradziliście. Oto </w:t>
            </w:r>
            <w:r w:rsidR="007F35CD" w:rsidRPr="00E859D9">
              <w:rPr>
                <w:rFonts w:ascii="Times New Roman" w:hAnsi="Times New Roman" w:cs="Times New Roman"/>
              </w:rPr>
              <w:t xml:space="preserve">ciasteczka, które przed chwilą upiekliście! </w:t>
            </w:r>
            <w:r w:rsidRPr="00E859D9">
              <w:rPr>
                <w:rFonts w:ascii="Times New Roman" w:hAnsi="Times New Roman" w:cs="Times New Roman"/>
              </w:rPr>
              <w:t xml:space="preserve">Za chwilę zajmiemy </w:t>
            </w:r>
            <w:r w:rsidR="007F35CD" w:rsidRPr="00E859D9">
              <w:rPr>
                <w:rFonts w:ascii="Times New Roman" w:hAnsi="Times New Roman" w:cs="Times New Roman"/>
              </w:rPr>
              <w:t xml:space="preserve">się dekorowaniem </w:t>
            </w:r>
            <w:r w:rsidRPr="00E859D9">
              <w:rPr>
                <w:rFonts w:ascii="Times New Roman" w:hAnsi="Times New Roman" w:cs="Times New Roman"/>
              </w:rPr>
              <w:t>tych pierników.</w:t>
            </w:r>
            <w:r w:rsidR="007F35CD" w:rsidRPr="00E859D9">
              <w:rPr>
                <w:rFonts w:ascii="Times New Roman" w:hAnsi="Times New Roman" w:cs="Times New Roman"/>
              </w:rPr>
              <w:t xml:space="preserve"> Możecie to zrobić tak, jak </w:t>
            </w:r>
            <w:r w:rsidRPr="00E859D9">
              <w:rPr>
                <w:rFonts w:ascii="Times New Roman" w:hAnsi="Times New Roman" w:cs="Times New Roman"/>
              </w:rPr>
              <w:t>w</w:t>
            </w:r>
            <w:r w:rsidR="007F35CD" w:rsidRPr="00E859D9">
              <w:rPr>
                <w:rFonts w:ascii="Times New Roman" w:hAnsi="Times New Roman" w:cs="Times New Roman"/>
              </w:rPr>
              <w:t>am się podoba. Niezbędne rzeczy do dekoracji będą leżały na środku stołów. Proszę</w:t>
            </w:r>
            <w:r w:rsidRPr="00E859D9">
              <w:rPr>
                <w:rFonts w:ascii="Times New Roman" w:hAnsi="Times New Roman" w:cs="Times New Roman"/>
              </w:rPr>
              <w:t>,</w:t>
            </w:r>
            <w:r w:rsidR="007F35CD" w:rsidRPr="00E859D9">
              <w:rPr>
                <w:rFonts w:ascii="Times New Roman" w:hAnsi="Times New Roman" w:cs="Times New Roman"/>
              </w:rPr>
              <w:t xml:space="preserve"> abyście dzielili się produktami. Na koniec nasze słodkości zapakujemy w ozdobne folie i wstążki na prezent. Będziecie mog</w:t>
            </w:r>
            <w:r w:rsidRPr="00E859D9">
              <w:rPr>
                <w:rFonts w:ascii="Times New Roman" w:hAnsi="Times New Roman" w:cs="Times New Roman"/>
              </w:rPr>
              <w:t>li</w:t>
            </w:r>
            <w:r w:rsidR="007F35CD" w:rsidRPr="00E859D9">
              <w:rPr>
                <w:rFonts w:ascii="Times New Roman" w:hAnsi="Times New Roman" w:cs="Times New Roman"/>
              </w:rPr>
              <w:t xml:space="preserve"> dać ciasteczka </w:t>
            </w:r>
            <w:r w:rsidRPr="00E859D9">
              <w:rPr>
                <w:rFonts w:ascii="Times New Roman" w:hAnsi="Times New Roman" w:cs="Times New Roman"/>
              </w:rPr>
              <w:t xml:space="preserve">komuś bliskiemu lub zostawić dla siebie. </w:t>
            </w:r>
          </w:p>
          <w:p w:rsidR="00A81B56" w:rsidRPr="00E859D9" w:rsidRDefault="00A81B56" w:rsidP="00A81B56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Wychowankowie ozdabiają pierniki. N. w razie potrzeby pomaga im. </w:t>
            </w:r>
          </w:p>
          <w:p w:rsidR="00A81B56" w:rsidRPr="00E859D9" w:rsidRDefault="00A81B56" w:rsidP="00A81B56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Prezentacja przygotowanych pierników.</w:t>
            </w:r>
          </w:p>
          <w:p w:rsidR="00A81B56" w:rsidRPr="00E859D9" w:rsidRDefault="00A81B56" w:rsidP="00A81B56">
            <w:pPr>
              <w:pStyle w:val="Akapitzlist"/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Pakowanie ciasteczek świątecznych. </w:t>
            </w:r>
          </w:p>
          <w:p w:rsidR="006431CA" w:rsidRPr="00E859D9" w:rsidRDefault="00DA2C91" w:rsidP="00A81B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Rozdanie kart pracy (oddzielny plik).</w:t>
            </w:r>
          </w:p>
        </w:tc>
      </w:tr>
      <w:tr w:rsidR="00665E13" w:rsidRPr="00E859D9" w:rsidTr="00822913">
        <w:trPr>
          <w:trHeight w:val="985"/>
        </w:trPr>
        <w:tc>
          <w:tcPr>
            <w:tcW w:w="1418" w:type="dxa"/>
          </w:tcPr>
          <w:p w:rsidR="00665E13" w:rsidRPr="00E859D9" w:rsidRDefault="00665E13" w:rsidP="00665E13">
            <w:p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lastRenderedPageBreak/>
              <w:t>Część końcowa:</w:t>
            </w:r>
          </w:p>
        </w:tc>
        <w:tc>
          <w:tcPr>
            <w:tcW w:w="8363" w:type="dxa"/>
          </w:tcPr>
          <w:p w:rsidR="00246715" w:rsidRPr="00E859D9" w:rsidRDefault="006431CA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Podsumowanie zajęć. N. zachęca </w:t>
            </w:r>
            <w:r w:rsidR="00DA2C91" w:rsidRPr="00E859D9">
              <w:rPr>
                <w:rFonts w:ascii="Times New Roman" w:hAnsi="Times New Roman" w:cs="Times New Roman"/>
              </w:rPr>
              <w:t xml:space="preserve">wychowanków do wypowiedzi: </w:t>
            </w:r>
            <w:r w:rsidR="00A81B56" w:rsidRPr="00E859D9">
              <w:rPr>
                <w:rFonts w:ascii="Times New Roman" w:hAnsi="Times New Roman" w:cs="Times New Roman"/>
              </w:rPr>
              <w:t>czego dzisiaj się dowiedzieliście? Czy było coś, co wam się podobało?</w:t>
            </w:r>
          </w:p>
          <w:p w:rsidR="00A81B56" w:rsidRPr="00E859D9" w:rsidRDefault="00A81B56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N. prosi wychowanków, aby usiedli w kole i każdemu rozdaje małą czerwoną i zieloną karteczkę. Prosi, aby każdy komu podobały się zajęcia podniósł do góry zieloną karteczkę, a jeśli zajęcia się nie podobały – czerwoną.</w:t>
            </w:r>
          </w:p>
          <w:p w:rsidR="00A81B56" w:rsidRPr="00E859D9" w:rsidRDefault="00A81B56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N. pyta wychowanków czy mają jakieś pytania. W razie potrzeby wyjaśnia niezrozumiałe kwestie lub powtarza coś. </w:t>
            </w:r>
          </w:p>
          <w:p w:rsidR="00DA2C91" w:rsidRPr="00E859D9" w:rsidRDefault="00DA2C91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>Podziękowanie za aktywność i udział w zajęciach.</w:t>
            </w:r>
          </w:p>
          <w:p w:rsidR="001A08CA" w:rsidRPr="00E859D9" w:rsidRDefault="006431CA" w:rsidP="00DA2C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859D9">
              <w:rPr>
                <w:rFonts w:ascii="Times New Roman" w:hAnsi="Times New Roman" w:cs="Times New Roman"/>
              </w:rPr>
              <w:t xml:space="preserve">Pożegnanie.  </w:t>
            </w:r>
            <w:r w:rsidR="00665E13" w:rsidRPr="00E859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85F29" w:rsidRPr="00E859D9" w:rsidRDefault="00585F29" w:rsidP="00665E13">
      <w:pPr>
        <w:spacing w:after="0"/>
        <w:rPr>
          <w:rFonts w:ascii="Times New Roman" w:hAnsi="Times New Roman" w:cs="Times New Roman"/>
          <w:b/>
          <w:bCs/>
        </w:rPr>
      </w:pPr>
    </w:p>
    <w:p w:rsidR="00133799" w:rsidRPr="00E859D9" w:rsidRDefault="00B23419" w:rsidP="00136CD0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Załączniki:</w:t>
      </w:r>
    </w:p>
    <w:p w:rsidR="00A1274C" w:rsidRPr="00E859D9" w:rsidRDefault="00A1274C" w:rsidP="00136CD0">
      <w:pPr>
        <w:spacing w:after="0"/>
        <w:rPr>
          <w:rFonts w:ascii="Times New Roman" w:hAnsi="Times New Roman" w:cs="Times New Roman"/>
          <w:b/>
          <w:bCs/>
        </w:rPr>
      </w:pPr>
    </w:p>
    <w:p w:rsidR="00B23419" w:rsidRPr="00E859D9" w:rsidRDefault="00B23419" w:rsidP="00136CD0">
      <w:pPr>
        <w:spacing w:after="0"/>
        <w:rPr>
          <w:rFonts w:ascii="Times New Roman" w:hAnsi="Times New Roman" w:cs="Times New Roman"/>
          <w:b/>
          <w:bCs/>
        </w:rPr>
      </w:pPr>
      <w:r w:rsidRPr="00E859D9">
        <w:rPr>
          <w:rFonts w:ascii="Times New Roman" w:hAnsi="Times New Roman" w:cs="Times New Roman"/>
          <w:b/>
          <w:bCs/>
        </w:rPr>
        <w:t>Załącznik nr 1</w:t>
      </w:r>
      <w:r w:rsidR="00A1274C" w:rsidRPr="00E859D9">
        <w:rPr>
          <w:rFonts w:ascii="Times New Roman" w:hAnsi="Times New Roman" w:cs="Times New Roman"/>
          <w:b/>
          <w:bCs/>
        </w:rPr>
        <w:t xml:space="preserve"> – definicja słowa „tradycja” ze Słownika języka polskiego pod red. W. Doroszewskiego:</w:t>
      </w:r>
    </w:p>
    <w:p w:rsidR="00A1274C" w:rsidRPr="00E859D9" w:rsidRDefault="00C9352F" w:rsidP="00E859D9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7" w:tooltip="tradycja" w:history="1">
        <w:r w:rsidR="00A1274C" w:rsidRPr="00E859D9">
          <w:rPr>
            <w:rStyle w:val="Hipercze"/>
            <w:rFonts w:ascii="Times New Roman" w:hAnsi="Times New Roman" w:cs="Times New Roman"/>
            <w:color w:val="auto"/>
            <w:u w:val="none"/>
          </w:rPr>
          <w:t>Tradycja</w:t>
        </w:r>
      </w:hyperlink>
      <w:r w:rsidR="00A1274C" w:rsidRPr="00E859D9">
        <w:rPr>
          <w:rFonts w:ascii="Times New Roman" w:hAnsi="Times New Roman" w:cs="Times New Roman"/>
        </w:rPr>
        <w:t> </w:t>
      </w:r>
      <w:r w:rsidR="00A1274C" w:rsidRPr="00E859D9">
        <w:rPr>
          <w:rFonts w:ascii="Times New Roman" w:hAnsi="Times New Roman" w:cs="Times New Roman"/>
          <w:color w:val="000000"/>
        </w:rPr>
        <w:t xml:space="preserve">«ogół obyczajów, norm, poglądów, </w:t>
      </w:r>
      <w:proofErr w:type="spellStart"/>
      <w:r w:rsidR="00A1274C" w:rsidRPr="00E859D9">
        <w:rPr>
          <w:rFonts w:ascii="Times New Roman" w:hAnsi="Times New Roman" w:cs="Times New Roman"/>
          <w:color w:val="000000"/>
        </w:rPr>
        <w:t>zachowań</w:t>
      </w:r>
      <w:proofErr w:type="spellEnd"/>
      <w:r w:rsidR="00A1274C" w:rsidRPr="00E859D9">
        <w:rPr>
          <w:rFonts w:ascii="Times New Roman" w:hAnsi="Times New Roman" w:cs="Times New Roman"/>
          <w:color w:val="000000"/>
        </w:rPr>
        <w:t> </w:t>
      </w:r>
      <w:r w:rsidR="00A1274C" w:rsidRPr="00E859D9">
        <w:rPr>
          <w:rStyle w:val="skrot-inny"/>
          <w:rFonts w:ascii="Times New Roman" w:hAnsi="Times New Roman" w:cs="Times New Roman"/>
          <w:color w:val="000000"/>
        </w:rPr>
        <w:t>itp.</w:t>
      </w:r>
      <w:r w:rsidR="00A1274C" w:rsidRPr="00E859D9">
        <w:rPr>
          <w:rFonts w:ascii="Times New Roman" w:hAnsi="Times New Roman" w:cs="Times New Roman"/>
          <w:color w:val="000000"/>
        </w:rPr>
        <w:t xml:space="preserve"> właściwych jakiejś grupie społecznej, przekazywanych z pokolenia na pokolenie; też: ciągłość tych obyczajów, norm, poglądów lub </w:t>
      </w:r>
      <w:proofErr w:type="spellStart"/>
      <w:r w:rsidR="00A1274C" w:rsidRPr="00E859D9">
        <w:rPr>
          <w:rFonts w:ascii="Times New Roman" w:hAnsi="Times New Roman" w:cs="Times New Roman"/>
          <w:color w:val="000000"/>
        </w:rPr>
        <w:t>zachowań</w:t>
      </w:r>
      <w:proofErr w:type="spellEnd"/>
      <w:r w:rsidR="00A1274C" w:rsidRPr="00E859D9">
        <w:rPr>
          <w:rFonts w:ascii="Times New Roman" w:hAnsi="Times New Roman" w:cs="Times New Roman"/>
          <w:color w:val="000000"/>
        </w:rPr>
        <w:t xml:space="preserve">» </w:t>
      </w:r>
      <w:r w:rsidR="00A1274C" w:rsidRPr="00E859D9">
        <w:rPr>
          <w:rFonts w:ascii="Times New Roman" w:hAnsi="Times New Roman" w:cs="Times New Roman"/>
        </w:rPr>
        <w:t xml:space="preserve">(źródło: </w:t>
      </w:r>
      <w:hyperlink r:id="rId8" w:history="1">
        <w:r w:rsidR="00A1274C" w:rsidRPr="00E859D9">
          <w:rPr>
            <w:rStyle w:val="Hipercze"/>
            <w:rFonts w:ascii="Times New Roman" w:hAnsi="Times New Roman" w:cs="Times New Roman"/>
          </w:rPr>
          <w:t>https://sjp.pwn.pl/slowniki/tradycja.html</w:t>
        </w:r>
      </w:hyperlink>
      <w:r w:rsidR="00A1274C" w:rsidRPr="00E859D9">
        <w:rPr>
          <w:rFonts w:ascii="Times New Roman" w:hAnsi="Times New Roman" w:cs="Times New Roman"/>
        </w:rPr>
        <w:t xml:space="preserve"> [dostęp: 21.12.2020 r.])</w:t>
      </w:r>
    </w:p>
    <w:p w:rsidR="00A1274C" w:rsidRPr="00E859D9" w:rsidRDefault="00A1274C" w:rsidP="00136CD0">
      <w:pPr>
        <w:spacing w:after="0"/>
        <w:rPr>
          <w:rFonts w:ascii="Times New Roman" w:hAnsi="Times New Roman" w:cs="Times New Roman"/>
        </w:rPr>
      </w:pPr>
    </w:p>
    <w:p w:rsidR="00926EDE" w:rsidRPr="00E859D9" w:rsidRDefault="000A230A" w:rsidP="00136CD0">
      <w:pPr>
        <w:spacing w:after="0"/>
        <w:rPr>
          <w:rFonts w:ascii="Times New Roman" w:hAnsi="Times New Roman" w:cs="Times New Roman"/>
        </w:rPr>
      </w:pPr>
      <w:r w:rsidRPr="00E859D9">
        <w:rPr>
          <w:rFonts w:ascii="Times New Roman" w:hAnsi="Times New Roman" w:cs="Times New Roman"/>
        </w:rPr>
        <w:t xml:space="preserve">Opracowanie: Justyna </w:t>
      </w:r>
      <w:proofErr w:type="spellStart"/>
      <w:r w:rsidRPr="00E859D9">
        <w:rPr>
          <w:rFonts w:ascii="Times New Roman" w:hAnsi="Times New Roman" w:cs="Times New Roman"/>
        </w:rPr>
        <w:t>Grucze</w:t>
      </w:r>
      <w:r w:rsidR="009C6FA8" w:rsidRPr="00E859D9">
        <w:rPr>
          <w:rFonts w:ascii="Times New Roman" w:hAnsi="Times New Roman" w:cs="Times New Roman"/>
        </w:rPr>
        <w:t>k</w:t>
      </w:r>
      <w:proofErr w:type="spellEnd"/>
    </w:p>
    <w:sectPr w:rsidR="00926EDE" w:rsidRPr="00E859D9" w:rsidSect="000D71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52F" w:rsidRDefault="00C9352F" w:rsidP="00EF7EF0">
      <w:pPr>
        <w:spacing w:after="0" w:line="240" w:lineRule="auto"/>
      </w:pPr>
      <w:r>
        <w:separator/>
      </w:r>
    </w:p>
  </w:endnote>
  <w:endnote w:type="continuationSeparator" w:id="0">
    <w:p w:rsidR="00C9352F" w:rsidRDefault="00C9352F" w:rsidP="00EF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52F" w:rsidRDefault="00C9352F" w:rsidP="00EF7EF0">
      <w:pPr>
        <w:spacing w:after="0" w:line="240" w:lineRule="auto"/>
      </w:pPr>
      <w:r>
        <w:separator/>
      </w:r>
    </w:p>
  </w:footnote>
  <w:footnote w:type="continuationSeparator" w:id="0">
    <w:p w:rsidR="00C9352F" w:rsidRDefault="00C9352F" w:rsidP="00EF7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C73"/>
    <w:multiLevelType w:val="hybridMultilevel"/>
    <w:tmpl w:val="B1DAA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75BDD"/>
    <w:multiLevelType w:val="hybridMultilevel"/>
    <w:tmpl w:val="E2D6D5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A65A56"/>
    <w:multiLevelType w:val="hybridMultilevel"/>
    <w:tmpl w:val="A51814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75608"/>
    <w:multiLevelType w:val="hybridMultilevel"/>
    <w:tmpl w:val="7A6612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15DB1"/>
    <w:multiLevelType w:val="hybridMultilevel"/>
    <w:tmpl w:val="1730DA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14613"/>
    <w:multiLevelType w:val="hybridMultilevel"/>
    <w:tmpl w:val="00C276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00E93"/>
    <w:multiLevelType w:val="hybridMultilevel"/>
    <w:tmpl w:val="A8C2A7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84BA6"/>
    <w:multiLevelType w:val="hybridMultilevel"/>
    <w:tmpl w:val="4538083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65569"/>
    <w:multiLevelType w:val="hybridMultilevel"/>
    <w:tmpl w:val="DA1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64DA6"/>
    <w:multiLevelType w:val="hybridMultilevel"/>
    <w:tmpl w:val="458C70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781D73"/>
    <w:multiLevelType w:val="hybridMultilevel"/>
    <w:tmpl w:val="F7A8AC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D4E48"/>
    <w:multiLevelType w:val="hybridMultilevel"/>
    <w:tmpl w:val="EDD21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D7158C"/>
    <w:multiLevelType w:val="hybridMultilevel"/>
    <w:tmpl w:val="80469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C5094D"/>
    <w:multiLevelType w:val="hybridMultilevel"/>
    <w:tmpl w:val="DA8CAD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D74F82"/>
    <w:multiLevelType w:val="hybridMultilevel"/>
    <w:tmpl w:val="3084B854"/>
    <w:lvl w:ilvl="0" w:tplc="4C907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6459"/>
    <w:multiLevelType w:val="multilevel"/>
    <w:tmpl w:val="FD4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02785"/>
    <w:multiLevelType w:val="hybridMultilevel"/>
    <w:tmpl w:val="A0963E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D7A49"/>
    <w:multiLevelType w:val="hybridMultilevel"/>
    <w:tmpl w:val="14D0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A2D0D"/>
    <w:multiLevelType w:val="hybridMultilevel"/>
    <w:tmpl w:val="FDE27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643E4"/>
    <w:multiLevelType w:val="hybridMultilevel"/>
    <w:tmpl w:val="0EBA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47BBD"/>
    <w:multiLevelType w:val="hybridMultilevel"/>
    <w:tmpl w:val="8CB0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51023"/>
    <w:multiLevelType w:val="hybridMultilevel"/>
    <w:tmpl w:val="68086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764F87"/>
    <w:multiLevelType w:val="hybridMultilevel"/>
    <w:tmpl w:val="62EE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8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21"/>
  </w:num>
  <w:num w:numId="12">
    <w:abstractNumId w:val="23"/>
  </w:num>
  <w:num w:numId="13">
    <w:abstractNumId w:val="6"/>
  </w:num>
  <w:num w:numId="14">
    <w:abstractNumId w:val="9"/>
  </w:num>
  <w:num w:numId="15">
    <w:abstractNumId w:val="2"/>
  </w:num>
  <w:num w:numId="16">
    <w:abstractNumId w:val="1"/>
  </w:num>
  <w:num w:numId="17">
    <w:abstractNumId w:val="12"/>
  </w:num>
  <w:num w:numId="18">
    <w:abstractNumId w:val="16"/>
  </w:num>
  <w:num w:numId="19">
    <w:abstractNumId w:val="4"/>
  </w:num>
  <w:num w:numId="20">
    <w:abstractNumId w:val="22"/>
  </w:num>
  <w:num w:numId="21">
    <w:abstractNumId w:val="7"/>
  </w:num>
  <w:num w:numId="22">
    <w:abstractNumId w:val="1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166A7"/>
    <w:rsid w:val="00016AA5"/>
    <w:rsid w:val="00036FC8"/>
    <w:rsid w:val="000664CC"/>
    <w:rsid w:val="000830F3"/>
    <w:rsid w:val="0009090D"/>
    <w:rsid w:val="00091C5F"/>
    <w:rsid w:val="000A230A"/>
    <w:rsid w:val="000B08A4"/>
    <w:rsid w:val="000D2113"/>
    <w:rsid w:val="000D570F"/>
    <w:rsid w:val="000D7105"/>
    <w:rsid w:val="000E75DB"/>
    <w:rsid w:val="00116100"/>
    <w:rsid w:val="00133799"/>
    <w:rsid w:val="00136CD0"/>
    <w:rsid w:val="001423CD"/>
    <w:rsid w:val="00156FE3"/>
    <w:rsid w:val="00166D53"/>
    <w:rsid w:val="00167AC3"/>
    <w:rsid w:val="00167BC8"/>
    <w:rsid w:val="0017787B"/>
    <w:rsid w:val="00183D0A"/>
    <w:rsid w:val="00187575"/>
    <w:rsid w:val="001A04D2"/>
    <w:rsid w:val="001A08CA"/>
    <w:rsid w:val="001B5754"/>
    <w:rsid w:val="001B6827"/>
    <w:rsid w:val="00206146"/>
    <w:rsid w:val="00207772"/>
    <w:rsid w:val="0023033A"/>
    <w:rsid w:val="002311FC"/>
    <w:rsid w:val="00246715"/>
    <w:rsid w:val="00247210"/>
    <w:rsid w:val="00261753"/>
    <w:rsid w:val="002727FD"/>
    <w:rsid w:val="00277159"/>
    <w:rsid w:val="002830C0"/>
    <w:rsid w:val="0028364D"/>
    <w:rsid w:val="0028796C"/>
    <w:rsid w:val="002B113D"/>
    <w:rsid w:val="002B1760"/>
    <w:rsid w:val="002C49E8"/>
    <w:rsid w:val="002D0D10"/>
    <w:rsid w:val="002E770C"/>
    <w:rsid w:val="00326EC7"/>
    <w:rsid w:val="00344C23"/>
    <w:rsid w:val="00351924"/>
    <w:rsid w:val="00373833"/>
    <w:rsid w:val="00376BEA"/>
    <w:rsid w:val="0038124A"/>
    <w:rsid w:val="003839EA"/>
    <w:rsid w:val="00385C0B"/>
    <w:rsid w:val="003939E6"/>
    <w:rsid w:val="003B365E"/>
    <w:rsid w:val="003D2E5A"/>
    <w:rsid w:val="003E63A4"/>
    <w:rsid w:val="003F7A7D"/>
    <w:rsid w:val="00402C40"/>
    <w:rsid w:val="0042279A"/>
    <w:rsid w:val="0043142C"/>
    <w:rsid w:val="004318D5"/>
    <w:rsid w:val="00441AE3"/>
    <w:rsid w:val="00441B38"/>
    <w:rsid w:val="00466E12"/>
    <w:rsid w:val="00486C64"/>
    <w:rsid w:val="004B27D3"/>
    <w:rsid w:val="004B3A4E"/>
    <w:rsid w:val="004C6BAA"/>
    <w:rsid w:val="004D40F3"/>
    <w:rsid w:val="004D44C7"/>
    <w:rsid w:val="004D5C5F"/>
    <w:rsid w:val="004E7571"/>
    <w:rsid w:val="004F5E24"/>
    <w:rsid w:val="005045D7"/>
    <w:rsid w:val="005100BE"/>
    <w:rsid w:val="00532D1D"/>
    <w:rsid w:val="00535DF9"/>
    <w:rsid w:val="00547C0D"/>
    <w:rsid w:val="005612AD"/>
    <w:rsid w:val="0057207A"/>
    <w:rsid w:val="0058007D"/>
    <w:rsid w:val="00585F29"/>
    <w:rsid w:val="005877A5"/>
    <w:rsid w:val="00596C5A"/>
    <w:rsid w:val="005A3087"/>
    <w:rsid w:val="005A6738"/>
    <w:rsid w:val="005D54AF"/>
    <w:rsid w:val="005D6D51"/>
    <w:rsid w:val="005F4A1F"/>
    <w:rsid w:val="00606662"/>
    <w:rsid w:val="0060734A"/>
    <w:rsid w:val="00625543"/>
    <w:rsid w:val="00627545"/>
    <w:rsid w:val="00640A67"/>
    <w:rsid w:val="006431CA"/>
    <w:rsid w:val="006620A2"/>
    <w:rsid w:val="00665E13"/>
    <w:rsid w:val="006753C0"/>
    <w:rsid w:val="0068614F"/>
    <w:rsid w:val="006B4883"/>
    <w:rsid w:val="006B563B"/>
    <w:rsid w:val="006C07EC"/>
    <w:rsid w:val="006C10BE"/>
    <w:rsid w:val="006D116C"/>
    <w:rsid w:val="006D1719"/>
    <w:rsid w:val="0070019F"/>
    <w:rsid w:val="0071113B"/>
    <w:rsid w:val="00711F46"/>
    <w:rsid w:val="007216B2"/>
    <w:rsid w:val="00725009"/>
    <w:rsid w:val="00726570"/>
    <w:rsid w:val="00736A5B"/>
    <w:rsid w:val="007404A4"/>
    <w:rsid w:val="00766B60"/>
    <w:rsid w:val="0077769E"/>
    <w:rsid w:val="00787FDF"/>
    <w:rsid w:val="007B3B0D"/>
    <w:rsid w:val="007B62D9"/>
    <w:rsid w:val="007C644D"/>
    <w:rsid w:val="007D6A17"/>
    <w:rsid w:val="007F2088"/>
    <w:rsid w:val="007F35CD"/>
    <w:rsid w:val="00822913"/>
    <w:rsid w:val="008311D4"/>
    <w:rsid w:val="0084136B"/>
    <w:rsid w:val="0084734E"/>
    <w:rsid w:val="00860B12"/>
    <w:rsid w:val="00880A9F"/>
    <w:rsid w:val="00891923"/>
    <w:rsid w:val="00902DFC"/>
    <w:rsid w:val="00903FB2"/>
    <w:rsid w:val="00904781"/>
    <w:rsid w:val="00910F2D"/>
    <w:rsid w:val="00917668"/>
    <w:rsid w:val="009225BA"/>
    <w:rsid w:val="009266B2"/>
    <w:rsid w:val="009266C1"/>
    <w:rsid w:val="00926EDE"/>
    <w:rsid w:val="00927590"/>
    <w:rsid w:val="009424D0"/>
    <w:rsid w:val="00946AAE"/>
    <w:rsid w:val="00983C45"/>
    <w:rsid w:val="009859C4"/>
    <w:rsid w:val="00991F49"/>
    <w:rsid w:val="00997543"/>
    <w:rsid w:val="009A002D"/>
    <w:rsid w:val="009A368E"/>
    <w:rsid w:val="009B3ED5"/>
    <w:rsid w:val="009C6FA8"/>
    <w:rsid w:val="009D0B70"/>
    <w:rsid w:val="009D6572"/>
    <w:rsid w:val="009F316E"/>
    <w:rsid w:val="009F4907"/>
    <w:rsid w:val="00A00AA7"/>
    <w:rsid w:val="00A05F29"/>
    <w:rsid w:val="00A1274C"/>
    <w:rsid w:val="00A176AF"/>
    <w:rsid w:val="00A228F0"/>
    <w:rsid w:val="00A266F0"/>
    <w:rsid w:val="00A35E74"/>
    <w:rsid w:val="00A5517E"/>
    <w:rsid w:val="00A55498"/>
    <w:rsid w:val="00A81B56"/>
    <w:rsid w:val="00A83863"/>
    <w:rsid w:val="00A905A8"/>
    <w:rsid w:val="00A9065C"/>
    <w:rsid w:val="00A91249"/>
    <w:rsid w:val="00AA1CC9"/>
    <w:rsid w:val="00AB3518"/>
    <w:rsid w:val="00AC5A41"/>
    <w:rsid w:val="00AC648D"/>
    <w:rsid w:val="00AD523E"/>
    <w:rsid w:val="00AE3EC2"/>
    <w:rsid w:val="00AF18B0"/>
    <w:rsid w:val="00AF223C"/>
    <w:rsid w:val="00B12ACB"/>
    <w:rsid w:val="00B2134F"/>
    <w:rsid w:val="00B23419"/>
    <w:rsid w:val="00B56A88"/>
    <w:rsid w:val="00B6359C"/>
    <w:rsid w:val="00B85D28"/>
    <w:rsid w:val="00B92587"/>
    <w:rsid w:val="00B94FB5"/>
    <w:rsid w:val="00BA1759"/>
    <w:rsid w:val="00BA29CE"/>
    <w:rsid w:val="00BB1345"/>
    <w:rsid w:val="00BB2840"/>
    <w:rsid w:val="00BC0DA9"/>
    <w:rsid w:val="00BC229F"/>
    <w:rsid w:val="00BC4D21"/>
    <w:rsid w:val="00BC6628"/>
    <w:rsid w:val="00BD0F1F"/>
    <w:rsid w:val="00BD2E88"/>
    <w:rsid w:val="00C02FD5"/>
    <w:rsid w:val="00C0616F"/>
    <w:rsid w:val="00C14C92"/>
    <w:rsid w:val="00C17C70"/>
    <w:rsid w:val="00C4378A"/>
    <w:rsid w:val="00C4526F"/>
    <w:rsid w:val="00C47ABD"/>
    <w:rsid w:val="00C9352F"/>
    <w:rsid w:val="00CA0022"/>
    <w:rsid w:val="00CB64E7"/>
    <w:rsid w:val="00CC2715"/>
    <w:rsid w:val="00CF7F1D"/>
    <w:rsid w:val="00D147FA"/>
    <w:rsid w:val="00D627C6"/>
    <w:rsid w:val="00D7090D"/>
    <w:rsid w:val="00D93364"/>
    <w:rsid w:val="00D94A8B"/>
    <w:rsid w:val="00DA2C91"/>
    <w:rsid w:val="00DB30A5"/>
    <w:rsid w:val="00DE7CC2"/>
    <w:rsid w:val="00DF2AAE"/>
    <w:rsid w:val="00E01258"/>
    <w:rsid w:val="00E01BA2"/>
    <w:rsid w:val="00E16D34"/>
    <w:rsid w:val="00E21E6B"/>
    <w:rsid w:val="00E34832"/>
    <w:rsid w:val="00E47031"/>
    <w:rsid w:val="00E63A8F"/>
    <w:rsid w:val="00E67569"/>
    <w:rsid w:val="00E81840"/>
    <w:rsid w:val="00E854DE"/>
    <w:rsid w:val="00E859D9"/>
    <w:rsid w:val="00E927B0"/>
    <w:rsid w:val="00EC0048"/>
    <w:rsid w:val="00EC0C9E"/>
    <w:rsid w:val="00EE7A98"/>
    <w:rsid w:val="00EF7EF0"/>
    <w:rsid w:val="00F00A99"/>
    <w:rsid w:val="00F10BE9"/>
    <w:rsid w:val="00F1316F"/>
    <w:rsid w:val="00F50578"/>
    <w:rsid w:val="00F532D0"/>
    <w:rsid w:val="00F7130D"/>
    <w:rsid w:val="00F81E33"/>
    <w:rsid w:val="00F9073C"/>
    <w:rsid w:val="00F91B33"/>
    <w:rsid w:val="00FB6180"/>
    <w:rsid w:val="00FC366A"/>
    <w:rsid w:val="00FD4A65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70D29-FBBF-4A81-B0D4-CEA68276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7F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00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EF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2715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927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9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ytul">
    <w:name w:val="tytul"/>
    <w:basedOn w:val="Domylnaczcionkaakapitu"/>
    <w:rsid w:val="00A1274C"/>
  </w:style>
  <w:style w:type="character" w:customStyle="1" w:styleId="skrot-inny">
    <w:name w:val="skrot-inny"/>
    <w:basedOn w:val="Domylnaczcionkaakapitu"/>
    <w:rsid w:val="00A1274C"/>
  </w:style>
  <w:style w:type="character" w:customStyle="1" w:styleId="entry-head-title">
    <w:name w:val="entry-head-title"/>
    <w:basedOn w:val="Domylnaczcionkaakapitu"/>
    <w:rsid w:val="00A1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8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546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.pwn.pl/slowniki/tradyc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jp.pwn.pl/sjp/tradycja;25784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2020-12-22T12:34:00Z</dcterms:created>
  <dcterms:modified xsi:type="dcterms:W3CDTF">2020-12-22T12:34:00Z</dcterms:modified>
</cp:coreProperties>
</file>